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0C1B8" w14:textId="77777777" w:rsidR="00107C2E" w:rsidRPr="008F40CA" w:rsidRDefault="00107C2E" w:rsidP="008F40CA"/>
    <w:p w14:paraId="7C24ADCB" w14:textId="0D4FE895" w:rsidR="00107C2E" w:rsidRPr="008F40CA" w:rsidRDefault="00712FCD" w:rsidP="008F40CA">
      <w:r w:rsidRPr="008F40CA">
        <w:rPr>
          <w:noProof/>
        </w:rPr>
        <w:drawing>
          <wp:anchor distT="0" distB="0" distL="114300" distR="114300" simplePos="0" relativeHeight="251648512" behindDoc="0" locked="0" layoutInCell="1" allowOverlap="0" wp14:anchorId="13B37D55" wp14:editId="5F6DAB42">
            <wp:simplePos x="0" y="0"/>
            <wp:positionH relativeFrom="column">
              <wp:posOffset>1423035</wp:posOffset>
            </wp:positionH>
            <wp:positionV relativeFrom="line">
              <wp:posOffset>165735</wp:posOffset>
            </wp:positionV>
            <wp:extent cx="3228975" cy="1733550"/>
            <wp:effectExtent l="0" t="0" r="0" b="0"/>
            <wp:wrapSquare wrapText="bothSides"/>
            <wp:docPr id="14"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28975" cy="173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2C51FD" w14:textId="77777777" w:rsidR="00107C2E" w:rsidRPr="008F40CA" w:rsidRDefault="00107C2E" w:rsidP="008F40CA"/>
    <w:p w14:paraId="0D521986" w14:textId="77777777" w:rsidR="00107C2E" w:rsidRPr="008F40CA" w:rsidRDefault="00107C2E" w:rsidP="008F40CA"/>
    <w:p w14:paraId="21A9EF84" w14:textId="77777777" w:rsidR="00107C2E" w:rsidRPr="008F40CA" w:rsidRDefault="00107C2E" w:rsidP="008F40CA"/>
    <w:p w14:paraId="0F565986" w14:textId="77777777" w:rsidR="00107C2E" w:rsidRPr="008F40CA" w:rsidRDefault="00107C2E" w:rsidP="008F40CA"/>
    <w:p w14:paraId="7EB5107D" w14:textId="77777777" w:rsidR="00107C2E" w:rsidRPr="008F40CA" w:rsidRDefault="00107C2E" w:rsidP="008F40CA"/>
    <w:p w14:paraId="03468F10" w14:textId="6C2A4BBC" w:rsidR="00107C2E" w:rsidRPr="008F40CA" w:rsidRDefault="00712FCD" w:rsidP="008F40CA">
      <w:r w:rsidRPr="008F40CA">
        <w:rPr>
          <w:noProof/>
        </w:rPr>
        <mc:AlternateContent>
          <mc:Choice Requires="wps">
            <w:drawing>
              <wp:anchor distT="0" distB="0" distL="114300" distR="114300" simplePos="0" relativeHeight="251641344" behindDoc="0" locked="0" layoutInCell="1" allowOverlap="1" wp14:anchorId="67DBD010" wp14:editId="4AA662D4">
                <wp:simplePos x="0" y="0"/>
                <wp:positionH relativeFrom="column">
                  <wp:posOffset>-634365</wp:posOffset>
                </wp:positionH>
                <wp:positionV relativeFrom="paragraph">
                  <wp:posOffset>915670</wp:posOffset>
                </wp:positionV>
                <wp:extent cx="7315200" cy="2811780"/>
                <wp:effectExtent l="0" t="0" r="0" b="0"/>
                <wp:wrapNone/>
                <wp:docPr id="61417343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281178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8C39455" w14:textId="77777777" w:rsidR="00751FF7" w:rsidRPr="00884662" w:rsidRDefault="00751FF7">
                            <w:pPr>
                              <w:pStyle w:val="Title"/>
                              <w:keepLines/>
                              <w:widowControl/>
                              <w:ind w:left="-90"/>
                              <w:rPr>
                                <w:rFonts w:ascii="Arial" w:hAnsi="Arial" w:cs="Arial"/>
                                <w:b w:val="0"/>
                              </w:rPr>
                            </w:pPr>
                          </w:p>
                          <w:p w14:paraId="021E8A27" w14:textId="77777777" w:rsidR="00751FF7" w:rsidRDefault="00751FF7">
                            <w:pPr>
                              <w:pStyle w:val="Title"/>
                              <w:keepLines/>
                              <w:widowControl/>
                              <w:ind w:left="-90"/>
                              <w:rPr>
                                <w:rFonts w:ascii="Arial" w:hAnsi="Arial" w:cs="Arial"/>
                                <w:color w:val="000080"/>
                                <w:sz w:val="52"/>
                              </w:rPr>
                            </w:pPr>
                            <w:r>
                              <w:rPr>
                                <w:rFonts w:ascii="Arial" w:hAnsi="Arial" w:cs="Arial"/>
                                <w:color w:val="000080"/>
                                <w:sz w:val="52"/>
                              </w:rPr>
                              <w:t>CONTRACTOR’S GUIDE</w:t>
                            </w:r>
                          </w:p>
                          <w:p w14:paraId="68A6A4A6" w14:textId="77777777" w:rsidR="00751FF7" w:rsidRDefault="00751FF7">
                            <w:pPr>
                              <w:pStyle w:val="Title"/>
                              <w:keepLines/>
                              <w:widowControl/>
                              <w:ind w:left="-90"/>
                              <w:rPr>
                                <w:rFonts w:ascii="Arial" w:hAnsi="Arial" w:cs="Arial"/>
                                <w:color w:val="000080"/>
                                <w:sz w:val="52"/>
                              </w:rPr>
                            </w:pPr>
                            <w:r>
                              <w:rPr>
                                <w:rFonts w:ascii="Arial" w:hAnsi="Arial" w:cs="Arial"/>
                                <w:color w:val="000080"/>
                                <w:sz w:val="52"/>
                              </w:rPr>
                              <w:t>TO</w:t>
                            </w:r>
                          </w:p>
                          <w:p w14:paraId="5C077422" w14:textId="77777777" w:rsidR="00751FF7" w:rsidRDefault="00751FF7">
                            <w:pPr>
                              <w:pStyle w:val="Subtitle"/>
                              <w:jc w:val="center"/>
                              <w:rPr>
                                <w:sz w:val="52"/>
                              </w:rPr>
                            </w:pPr>
                            <w:r>
                              <w:rPr>
                                <w:sz w:val="52"/>
                              </w:rPr>
                              <w:t>ENVIRONMENTAL COMPLIANCE</w:t>
                            </w:r>
                          </w:p>
                          <w:p w14:paraId="24FF288D" w14:textId="77777777" w:rsidR="00751FF7" w:rsidRPr="008F40CA" w:rsidRDefault="00751FF7" w:rsidP="008F40CA"/>
                          <w:p w14:paraId="6BC367C9" w14:textId="77777777" w:rsidR="00751FF7" w:rsidRPr="008F40CA" w:rsidRDefault="00751FF7" w:rsidP="008F40CA"/>
                          <w:p w14:paraId="42717D8F" w14:textId="77777777" w:rsidR="00751FF7" w:rsidRDefault="00751FF7"/>
                          <w:p w14:paraId="16EAB463" w14:textId="77777777" w:rsidR="00751FF7" w:rsidRDefault="00751FF7">
                            <w:pPr>
                              <w:jc w:val="right"/>
                              <w:rPr>
                                <w:rFonts w:ascii="Arial" w:hAnsi="Arial" w:cs="Arial"/>
                                <w:i/>
                                <w:iCs/>
                                <w:color w:val="000000"/>
                                <w:sz w:val="20"/>
                                <w:szCs w:val="24"/>
                              </w:rPr>
                            </w:pPr>
                            <w:r>
                              <w:rPr>
                                <w:rFonts w:ascii="Arial" w:hAnsi="Arial" w:cs="Arial"/>
                                <w:i/>
                                <w:iCs/>
                                <w:color w:val="000000"/>
                                <w:sz w:val="20"/>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DBD010" id="_x0000_t202" coordsize="21600,21600" o:spt="202" path="m,l,21600r21600,l21600,xe">
                <v:stroke joinstyle="miter"/>
                <v:path gradientshapeok="t" o:connecttype="rect"/>
              </v:shapetype>
              <v:shape id="Text Box 7" o:spid="_x0000_s1026" type="#_x0000_t202" style="position:absolute;margin-left:-49.95pt;margin-top:72.1pt;width:8in;height:221.4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" stroked="f">
                <v:textbox>
                  <w:txbxContent>
                    <w:p w14:paraId="78C39455" w14:textId="77777777" w:rsidR="00751FF7" w:rsidRPr="00884662" w:rsidRDefault="00751FF7">
                      <w:pPr>
                        <w:pStyle w:val="Title"/>
                        <w:keepLines/>
                        <w:widowControl/>
                        <w:ind w:left="-90"/>
                        <w:rPr>
                          <w:rFonts w:ascii="Arial" w:hAnsi="Arial" w:cs="Arial"/>
                          <w:b w:val="0"/>
                        </w:rPr>
                      </w:pPr>
                    </w:p>
                    <w:p w14:paraId="021E8A27" w14:textId="77777777" w:rsidR="00751FF7" w:rsidRDefault="00751FF7">
                      <w:pPr>
                        <w:pStyle w:val="Title"/>
                        <w:keepLines/>
                        <w:widowControl/>
                        <w:ind w:left="-90"/>
                        <w:rPr>
                          <w:rFonts w:ascii="Arial" w:hAnsi="Arial" w:cs="Arial"/>
                          <w:color w:val="000080"/>
                          <w:sz w:val="52"/>
                        </w:rPr>
                      </w:pPr>
                      <w:r>
                        <w:rPr>
                          <w:rFonts w:ascii="Arial" w:hAnsi="Arial" w:cs="Arial"/>
                          <w:color w:val="000080"/>
                          <w:sz w:val="52"/>
                        </w:rPr>
                        <w:t>CONTRACTOR’S GUIDE</w:t>
                      </w:r>
                    </w:p>
                    <w:p w14:paraId="68A6A4A6" w14:textId="77777777" w:rsidR="00751FF7" w:rsidRDefault="00751FF7">
                      <w:pPr>
                        <w:pStyle w:val="Title"/>
                        <w:keepLines/>
                        <w:widowControl/>
                        <w:ind w:left="-90"/>
                        <w:rPr>
                          <w:rFonts w:ascii="Arial" w:hAnsi="Arial" w:cs="Arial"/>
                          <w:color w:val="000080"/>
                          <w:sz w:val="52"/>
                        </w:rPr>
                      </w:pPr>
                      <w:r>
                        <w:rPr>
                          <w:rFonts w:ascii="Arial" w:hAnsi="Arial" w:cs="Arial"/>
                          <w:color w:val="000080"/>
                          <w:sz w:val="52"/>
                        </w:rPr>
                        <w:t>TO</w:t>
                      </w:r>
                    </w:p>
                    <w:p w14:paraId="5C077422" w14:textId="77777777" w:rsidR="00751FF7" w:rsidRDefault="00751FF7">
                      <w:pPr>
                        <w:pStyle w:val="Subtitle"/>
                        <w:jc w:val="center"/>
                        <w:rPr>
                          <w:sz w:val="52"/>
                        </w:rPr>
                      </w:pPr>
                      <w:r>
                        <w:rPr>
                          <w:sz w:val="52"/>
                        </w:rPr>
                        <w:t>ENVIRONMENTAL COMPLIANCE</w:t>
                      </w:r>
                    </w:p>
                    <w:p w14:paraId="24FF288D" w14:textId="77777777" w:rsidR="00751FF7" w:rsidRPr="008F40CA" w:rsidRDefault="00751FF7" w:rsidP="008F40CA"/>
                    <w:p w14:paraId="6BC367C9" w14:textId="77777777" w:rsidR="00751FF7" w:rsidRPr="008F40CA" w:rsidRDefault="00751FF7" w:rsidP="008F40CA"/>
                    <w:p w14:paraId="42717D8F" w14:textId="77777777" w:rsidR="00751FF7" w:rsidRDefault="00751FF7"/>
                    <w:p w14:paraId="16EAB463" w14:textId="77777777" w:rsidR="00751FF7" w:rsidRDefault="00751FF7">
                      <w:pPr>
                        <w:jc w:val="right"/>
                        <w:rPr>
                          <w:rFonts w:ascii="Arial" w:hAnsi="Arial" w:cs="Arial"/>
                          <w:i/>
                          <w:iCs/>
                          <w:color w:val="000000"/>
                          <w:sz w:val="20"/>
                          <w:szCs w:val="24"/>
                        </w:rPr>
                      </w:pPr>
                      <w:r>
                        <w:rPr>
                          <w:rFonts w:ascii="Arial" w:hAnsi="Arial" w:cs="Arial"/>
                          <w:i/>
                          <w:iCs/>
                          <w:color w:val="000000"/>
                          <w:sz w:val="20"/>
                          <w:szCs w:val="24"/>
                        </w:rPr>
                        <w:t xml:space="preserve">    </w:t>
                      </w:r>
                    </w:p>
                  </w:txbxContent>
                </v:textbox>
              </v:shape>
            </w:pict>
          </mc:Fallback>
        </mc:AlternateContent>
      </w:r>
    </w:p>
    <w:p w14:paraId="44EB11D5" w14:textId="77777777" w:rsidR="00E2628E" w:rsidRPr="00884662" w:rsidRDefault="00E2628E" w:rsidP="00C13788"/>
    <w:p w14:paraId="0917FAFE" w14:textId="77777777" w:rsidR="00E2628E" w:rsidRPr="00884662" w:rsidRDefault="00E2628E" w:rsidP="00C13788"/>
    <w:p w14:paraId="780487E2" w14:textId="77777777" w:rsidR="00E2628E" w:rsidRPr="00884662" w:rsidRDefault="00E2628E" w:rsidP="00C13788"/>
    <w:p w14:paraId="60DDF058" w14:textId="77777777" w:rsidR="00863A87" w:rsidRDefault="00E2628E" w:rsidP="00863A87">
      <w:pPr>
        <w:jc w:val="center"/>
      </w:pPr>
      <w:r w:rsidRPr="00272278">
        <w:object w:dxaOrig="10949" w:dyaOrig="5270" w14:anchorId="76C9D9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25pt" o:ole="" o:allowoverlap="f">
            <v:imagedata r:id="rId9" o:title=""/>
          </v:shape>
          <o:OLEObject Type="Embed" ProgID="Visio.Drawing.5" ShapeID="_x0000_i1025" DrawAspect="Content" ObjectID="_1779094794" r:id="rId10"/>
        </w:object>
      </w:r>
      <w:r w:rsidRPr="00272278">
        <w:t xml:space="preserve"> </w:t>
      </w:r>
    </w:p>
    <w:p w14:paraId="3D5A5AED" w14:textId="77777777" w:rsidR="00863A87" w:rsidRDefault="00863A87" w:rsidP="00863A87">
      <w:pPr>
        <w:jc w:val="center"/>
      </w:pPr>
    </w:p>
    <w:p w14:paraId="4E5F12B5" w14:textId="77777777" w:rsidR="00E2628E" w:rsidRPr="00272278" w:rsidRDefault="00E2628E" w:rsidP="00863A87">
      <w:pPr>
        <w:jc w:val="center"/>
      </w:pPr>
      <w:r w:rsidRPr="00272278">
        <w:t>Online document is the master. Printed copy is an uncontrolled copy</w:t>
      </w:r>
    </w:p>
    <w:p w14:paraId="305D9713" w14:textId="77777777" w:rsidR="00E2628E" w:rsidRPr="007B2BD9" w:rsidRDefault="00E2628E" w:rsidP="007B2BD9">
      <w:pPr>
        <w:jc w:val="both"/>
        <w:rPr>
          <w:rFonts w:ascii="Arial" w:hAnsi="Arial"/>
        </w:rPr>
      </w:pPr>
    </w:p>
    <w:p w14:paraId="11798E45" w14:textId="77777777" w:rsidR="00E2628E" w:rsidRPr="007B2BD9" w:rsidRDefault="00E2628E" w:rsidP="007B2BD9">
      <w:pPr>
        <w:jc w:val="both"/>
        <w:rPr>
          <w:rFonts w:ascii="Arial" w:hAnsi="Arial"/>
        </w:rPr>
      </w:pPr>
    </w:p>
    <w:p w14:paraId="7F53A2C9" w14:textId="77777777" w:rsidR="00107C2E" w:rsidRPr="003579CE" w:rsidRDefault="0084683D" w:rsidP="00863A87">
      <w:pPr>
        <w:ind w:left="360" w:hanging="360"/>
        <w:jc w:val="both"/>
      </w:pPr>
      <w:r>
        <w:rPr>
          <w:rStyle w:val="Hyperlink"/>
          <w:rFonts w:ascii="Arial" w:hAnsi="Arial" w:cs="Arial"/>
          <w:color w:val="000000"/>
          <w:sz w:val="20"/>
          <w:szCs w:val="24"/>
        </w:rPr>
        <w:t>2011</w:t>
      </w:r>
      <w:r w:rsidR="00E2628E">
        <w:rPr>
          <w:rFonts w:ascii="Arial" w:hAnsi="Arial" w:cs="Arial"/>
          <w:i/>
          <w:iCs/>
          <w:color w:val="000000"/>
          <w:sz w:val="20"/>
          <w:szCs w:val="24"/>
        </w:rPr>
        <w:tab/>
        <w:t xml:space="preserve">Document Control Point: Environmental Director, </w:t>
      </w:r>
      <w:hyperlink r:id="rId11" w:history="1">
        <w:r w:rsidR="00E2628E">
          <w:rPr>
            <w:rStyle w:val="Hyperlink"/>
            <w:rFonts w:ascii="Arial" w:hAnsi="Arial" w:cs="Arial"/>
            <w:i/>
            <w:iCs/>
            <w:sz w:val="20"/>
            <w:szCs w:val="24"/>
          </w:rPr>
          <w:t>carl.haselman@navy.mil</w:t>
        </w:r>
      </w:hyperlink>
    </w:p>
    <w:p w14:paraId="4699024A" w14:textId="77777777" w:rsidR="00107C2E" w:rsidRPr="007B2BD9" w:rsidRDefault="00107C2E" w:rsidP="007B2BD9">
      <w:pPr>
        <w:jc w:val="both"/>
        <w:rPr>
          <w:rFonts w:ascii="Arial" w:hAnsi="Arial"/>
        </w:rPr>
      </w:pPr>
      <w:r w:rsidRPr="00272278">
        <w:br w:type="page"/>
      </w:r>
      <w:bookmarkStart w:id="0" w:name="OLE_LINK1"/>
    </w:p>
    <w:p w14:paraId="76F9A1BA" w14:textId="77777777" w:rsidR="00107C2E" w:rsidRPr="007B2BD9" w:rsidRDefault="00107C2E" w:rsidP="007B2BD9">
      <w:pPr>
        <w:jc w:val="both"/>
        <w:rPr>
          <w:rFonts w:ascii="Arial" w:hAnsi="Arial"/>
        </w:rPr>
      </w:pPr>
    </w:p>
    <w:p w14:paraId="61BE5C65" w14:textId="77777777" w:rsidR="00107C2E" w:rsidRPr="007B2BD9" w:rsidRDefault="00107C2E" w:rsidP="007B2BD9">
      <w:pPr>
        <w:jc w:val="both"/>
        <w:rPr>
          <w:rFonts w:ascii="Arial" w:hAnsi="Arial"/>
        </w:rPr>
      </w:pPr>
    </w:p>
    <w:p w14:paraId="5EEB8A65" w14:textId="77777777" w:rsidR="00107C2E" w:rsidRPr="007B2BD9" w:rsidRDefault="00107C2E" w:rsidP="007B2BD9">
      <w:pPr>
        <w:jc w:val="both"/>
        <w:rPr>
          <w:rFonts w:ascii="Arial" w:hAnsi="Arial"/>
        </w:rPr>
      </w:pPr>
    </w:p>
    <w:p w14:paraId="0D2940A0" w14:textId="77777777" w:rsidR="00107C2E" w:rsidRPr="007B2BD9" w:rsidRDefault="00107C2E" w:rsidP="007B2BD9">
      <w:pPr>
        <w:jc w:val="both"/>
        <w:rPr>
          <w:rFonts w:ascii="Arial" w:hAnsi="Arial"/>
        </w:rPr>
      </w:pPr>
    </w:p>
    <w:p w14:paraId="02A0FE3D" w14:textId="77777777" w:rsidR="00107C2E" w:rsidRPr="007B2BD9" w:rsidRDefault="00107C2E" w:rsidP="007B2BD9">
      <w:pPr>
        <w:jc w:val="both"/>
        <w:rPr>
          <w:rFonts w:ascii="Arial" w:hAnsi="Arial"/>
        </w:rPr>
      </w:pPr>
    </w:p>
    <w:p w14:paraId="754621E7" w14:textId="77777777" w:rsidR="00107C2E" w:rsidRPr="007B2BD9" w:rsidRDefault="00107C2E" w:rsidP="007B2BD9">
      <w:pPr>
        <w:jc w:val="both"/>
        <w:rPr>
          <w:rFonts w:ascii="Arial" w:hAnsi="Arial"/>
        </w:rPr>
      </w:pPr>
    </w:p>
    <w:p w14:paraId="1E8FA085" w14:textId="77777777" w:rsidR="00107C2E" w:rsidRPr="007B2BD9" w:rsidRDefault="00107C2E" w:rsidP="007B2BD9">
      <w:pPr>
        <w:jc w:val="both"/>
        <w:rPr>
          <w:rFonts w:ascii="Arial" w:hAnsi="Arial"/>
        </w:rPr>
      </w:pPr>
    </w:p>
    <w:p w14:paraId="070DD3A1" w14:textId="77777777" w:rsidR="00107C2E" w:rsidRPr="007B2BD9" w:rsidRDefault="00107C2E" w:rsidP="007B2BD9">
      <w:pPr>
        <w:jc w:val="both"/>
        <w:rPr>
          <w:rFonts w:ascii="Arial" w:hAnsi="Arial"/>
        </w:rPr>
      </w:pPr>
    </w:p>
    <w:p w14:paraId="387C7BA4" w14:textId="77777777" w:rsidR="00107C2E" w:rsidRPr="007B2BD9" w:rsidRDefault="00107C2E" w:rsidP="007B2BD9">
      <w:pPr>
        <w:jc w:val="both"/>
        <w:rPr>
          <w:rFonts w:ascii="Arial" w:hAnsi="Arial"/>
        </w:rPr>
      </w:pPr>
    </w:p>
    <w:p w14:paraId="1AA0063E" w14:textId="77777777" w:rsidR="00107C2E" w:rsidRPr="007B2BD9" w:rsidRDefault="00107C2E" w:rsidP="007B2BD9">
      <w:pPr>
        <w:jc w:val="both"/>
        <w:rPr>
          <w:rFonts w:ascii="Arial" w:hAnsi="Arial"/>
        </w:rPr>
      </w:pPr>
    </w:p>
    <w:p w14:paraId="081C2CD4" w14:textId="77777777" w:rsidR="00107C2E" w:rsidRPr="007B2BD9" w:rsidRDefault="00107C2E" w:rsidP="007B2BD9">
      <w:pPr>
        <w:jc w:val="both"/>
        <w:rPr>
          <w:rFonts w:ascii="Arial" w:hAnsi="Arial"/>
        </w:rPr>
      </w:pPr>
    </w:p>
    <w:p w14:paraId="3BF06C40" w14:textId="77777777" w:rsidR="00107C2E" w:rsidRPr="007B2BD9" w:rsidRDefault="00107C2E" w:rsidP="007B2BD9">
      <w:pPr>
        <w:jc w:val="both"/>
        <w:rPr>
          <w:rFonts w:ascii="Arial" w:hAnsi="Arial"/>
        </w:rPr>
      </w:pPr>
    </w:p>
    <w:p w14:paraId="1175A5AD" w14:textId="77777777" w:rsidR="00107C2E" w:rsidRPr="007B2BD9" w:rsidRDefault="00107C2E" w:rsidP="007B2BD9">
      <w:pPr>
        <w:jc w:val="both"/>
        <w:rPr>
          <w:rFonts w:ascii="Arial" w:hAnsi="Arial"/>
        </w:rPr>
      </w:pPr>
    </w:p>
    <w:p w14:paraId="696189D4" w14:textId="77777777" w:rsidR="00107C2E" w:rsidRPr="007B2BD9" w:rsidRDefault="00107C2E" w:rsidP="007B2BD9">
      <w:pPr>
        <w:jc w:val="both"/>
        <w:rPr>
          <w:rFonts w:ascii="Arial" w:hAnsi="Arial"/>
        </w:rPr>
      </w:pPr>
    </w:p>
    <w:p w14:paraId="5DF17BC1" w14:textId="77777777" w:rsidR="00107C2E" w:rsidRPr="007B2BD9" w:rsidRDefault="00107C2E" w:rsidP="007B2BD9">
      <w:pPr>
        <w:jc w:val="both"/>
        <w:rPr>
          <w:rFonts w:ascii="Arial" w:hAnsi="Arial"/>
        </w:rPr>
      </w:pPr>
    </w:p>
    <w:p w14:paraId="142590FA" w14:textId="77777777" w:rsidR="00107C2E" w:rsidRPr="007B2BD9" w:rsidRDefault="00107C2E" w:rsidP="007B2BD9">
      <w:pPr>
        <w:jc w:val="both"/>
        <w:rPr>
          <w:rFonts w:ascii="Arial" w:hAnsi="Arial"/>
        </w:rPr>
      </w:pPr>
    </w:p>
    <w:p w14:paraId="003795F3" w14:textId="77777777" w:rsidR="00107C2E" w:rsidRPr="007B2BD9" w:rsidRDefault="00107C2E" w:rsidP="007B2BD9">
      <w:pPr>
        <w:jc w:val="both"/>
        <w:rPr>
          <w:rFonts w:ascii="Arial" w:hAnsi="Arial"/>
        </w:rPr>
      </w:pPr>
    </w:p>
    <w:p w14:paraId="6F80378F" w14:textId="77777777" w:rsidR="00107C2E" w:rsidRPr="007B2BD9" w:rsidRDefault="00107C2E" w:rsidP="007B2BD9">
      <w:pPr>
        <w:jc w:val="both"/>
        <w:rPr>
          <w:rFonts w:ascii="Arial" w:hAnsi="Arial"/>
        </w:rPr>
      </w:pPr>
    </w:p>
    <w:p w14:paraId="24E05034" w14:textId="77777777" w:rsidR="00107C2E" w:rsidRPr="007B2BD9" w:rsidRDefault="00107C2E" w:rsidP="007B2BD9">
      <w:pPr>
        <w:jc w:val="both"/>
        <w:rPr>
          <w:rFonts w:ascii="Arial" w:hAnsi="Arial"/>
        </w:rPr>
      </w:pPr>
    </w:p>
    <w:p w14:paraId="4C71A84B" w14:textId="77777777" w:rsidR="00107C2E" w:rsidRPr="007B2BD9" w:rsidRDefault="00107C2E" w:rsidP="007B2BD9">
      <w:pPr>
        <w:jc w:val="both"/>
        <w:rPr>
          <w:rFonts w:ascii="Arial" w:hAnsi="Arial"/>
        </w:rPr>
      </w:pPr>
    </w:p>
    <w:p w14:paraId="3F521113" w14:textId="77777777" w:rsidR="00107C2E" w:rsidRPr="00272278" w:rsidRDefault="00107C2E" w:rsidP="00272278">
      <w:pPr>
        <w:jc w:val="center"/>
        <w:rPr>
          <w:rFonts w:ascii="Arial" w:hAnsi="Arial"/>
          <w:sz w:val="22"/>
        </w:rPr>
      </w:pPr>
      <w:r w:rsidRPr="00272278">
        <w:rPr>
          <w:rFonts w:ascii="Arial" w:hAnsi="Arial"/>
          <w:sz w:val="22"/>
        </w:rPr>
        <w:t>This Page Blank</w:t>
      </w:r>
    </w:p>
    <w:bookmarkEnd w:id="0"/>
    <w:p w14:paraId="4A65D8D9" w14:textId="77777777" w:rsidR="00107C2E" w:rsidRDefault="00107C2E">
      <w:pPr>
        <w:tabs>
          <w:tab w:val="left" w:pos="540"/>
        </w:tabs>
      </w:pPr>
    </w:p>
    <w:p w14:paraId="403CD998" w14:textId="77777777" w:rsidR="00107C2E" w:rsidRDefault="00107C2E">
      <w:pPr>
        <w:tabs>
          <w:tab w:val="left" w:pos="540"/>
        </w:tabs>
        <w:sectPr w:rsidR="00107C2E" w:rsidSect="00E2628E">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080" w:right="1350" w:bottom="1170" w:left="1440" w:header="360" w:footer="480" w:gutter="0"/>
          <w:pgNumType w:fmt="lowerRoman" w:start="1"/>
          <w:cols w:space="720"/>
          <w:titlePg/>
        </w:sectPr>
      </w:pPr>
    </w:p>
    <w:p w14:paraId="7974711C" w14:textId="77777777" w:rsidR="00107C2E" w:rsidRPr="00272278" w:rsidRDefault="00107C2E" w:rsidP="00272278">
      <w:pPr>
        <w:pStyle w:val="Heading1"/>
        <w:rPr>
          <w:rFonts w:ascii="Arial" w:hAnsi="Arial"/>
          <w:bCs/>
          <w:sz w:val="36"/>
          <w:u w:val="single"/>
        </w:rPr>
      </w:pPr>
      <w:bookmarkStart w:id="1" w:name="_Toc209853738"/>
      <w:r w:rsidRPr="00272278">
        <w:rPr>
          <w:rFonts w:ascii="Arial" w:hAnsi="Arial"/>
          <w:bCs/>
          <w:sz w:val="36"/>
          <w:u w:val="single"/>
        </w:rPr>
        <w:lastRenderedPageBreak/>
        <w:t>ABOUT THIS GUIDE</w:t>
      </w:r>
      <w:bookmarkEnd w:id="1"/>
    </w:p>
    <w:p w14:paraId="032437A9" w14:textId="26D4A01E" w:rsidR="00107C2E" w:rsidRPr="003579CE" w:rsidRDefault="00712FCD">
      <w:pPr>
        <w:jc w:val="both"/>
        <w:rPr>
          <w:rFonts w:ascii="Arial" w:hAnsi="Arial"/>
        </w:rPr>
      </w:pPr>
      <w:r w:rsidRPr="003579CE">
        <w:rPr>
          <w:rFonts w:ascii="Arial" w:hAnsi="Arial"/>
          <w:noProof/>
        </w:rPr>
        <w:drawing>
          <wp:anchor distT="0" distB="0" distL="114300" distR="114300" simplePos="0" relativeHeight="251642368" behindDoc="0" locked="1" layoutInCell="1" allowOverlap="1" wp14:anchorId="38B419E2" wp14:editId="5BE97905">
            <wp:simplePos x="0" y="0"/>
            <wp:positionH relativeFrom="column">
              <wp:posOffset>-62865</wp:posOffset>
            </wp:positionH>
            <wp:positionV relativeFrom="page">
              <wp:posOffset>1259840</wp:posOffset>
            </wp:positionV>
            <wp:extent cx="920750" cy="1371600"/>
            <wp:effectExtent l="0" t="0" r="0" b="0"/>
            <wp:wrapSquare wrapText="bothSides"/>
            <wp:docPr id="8"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20750"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7804DF" w14:textId="77777777" w:rsidR="00107C2E" w:rsidRPr="007B2BD9" w:rsidRDefault="00107C2E" w:rsidP="007B2BD9">
      <w:pPr>
        <w:jc w:val="both"/>
        <w:rPr>
          <w:rFonts w:ascii="Arial" w:hAnsi="Arial" w:cs="Arial"/>
        </w:rPr>
      </w:pPr>
      <w:r w:rsidRPr="007B2BD9">
        <w:rPr>
          <w:rFonts w:ascii="Arial" w:hAnsi="Arial" w:cs="Arial"/>
        </w:rPr>
        <w:t xml:space="preserve">The </w:t>
      </w:r>
      <w:r>
        <w:rPr>
          <w:rFonts w:ascii="Arial" w:hAnsi="Arial" w:cs="Arial"/>
          <w:b/>
          <w:i/>
        </w:rPr>
        <w:t>Contractor’s Guide to Environmental Compliance</w:t>
      </w:r>
      <w:r w:rsidRPr="007B2BD9">
        <w:rPr>
          <w:rFonts w:ascii="Arial" w:hAnsi="Arial" w:cs="Arial"/>
        </w:rPr>
        <w:t xml:space="preserve"> at NAVSEA Division Keyport, herein referred to as Keyport</w:t>
      </w:r>
      <w:r w:rsidR="00822987">
        <w:rPr>
          <w:rFonts w:ascii="Arial" w:hAnsi="Arial" w:cs="Arial"/>
        </w:rPr>
        <w:t xml:space="preserve"> or the ‘Base’</w:t>
      </w:r>
      <w:r w:rsidRPr="007B2BD9">
        <w:rPr>
          <w:rFonts w:ascii="Arial" w:hAnsi="Arial" w:cs="Arial"/>
        </w:rPr>
        <w:t>, is designed to meet the environmental information needs of contractors working at the facility.  The information provided in this guide offers the level of detail needed to comply with key environmental regulations.  This knowledge will help you develop and maintain an efficient and effective environmental plan for the performance of your task.</w:t>
      </w:r>
    </w:p>
    <w:p w14:paraId="5A5F9483" w14:textId="77777777" w:rsidR="00107C2E" w:rsidRDefault="00107C2E">
      <w:pPr>
        <w:jc w:val="both"/>
        <w:rPr>
          <w:rFonts w:ascii="Arial" w:hAnsi="Arial" w:cs="Arial"/>
        </w:rPr>
      </w:pPr>
    </w:p>
    <w:p w14:paraId="1FD14A98" w14:textId="77777777" w:rsidR="00107C2E" w:rsidRDefault="00107C2E">
      <w:pPr>
        <w:jc w:val="both"/>
        <w:rPr>
          <w:rFonts w:ascii="Arial" w:hAnsi="Arial" w:cs="Arial"/>
        </w:rPr>
      </w:pPr>
      <w:r>
        <w:rPr>
          <w:rFonts w:ascii="Arial" w:hAnsi="Arial" w:cs="Arial"/>
        </w:rPr>
        <w:t>Compliance with all applicable Federal, State, local, and Keyport environmental requirements is mandatory.  In emergency situations when the Contracting Officer is not available, call Keyport’s designated points of contact using the telephone numbers provided on the next page.  These individuals may provide information and guidance, but are not authorized to provide direction to contractors.</w:t>
      </w:r>
      <w:r w:rsidR="00D75CF5">
        <w:rPr>
          <w:rFonts w:ascii="Arial" w:hAnsi="Arial" w:cs="Arial"/>
        </w:rPr>
        <w:t xml:space="preserve"> Only the Contracting Officer is authorized to make final determinations on appropriate actions.</w:t>
      </w:r>
    </w:p>
    <w:p w14:paraId="3B277D5D" w14:textId="77777777" w:rsidR="00107C2E" w:rsidRDefault="00107C2E">
      <w:pPr>
        <w:jc w:val="both"/>
        <w:rPr>
          <w:rFonts w:ascii="Arial" w:hAnsi="Arial" w:cs="Arial"/>
        </w:rPr>
      </w:pPr>
    </w:p>
    <w:p w14:paraId="750131F2" w14:textId="77777777" w:rsidR="00107C2E" w:rsidRDefault="00107C2E">
      <w:pPr>
        <w:jc w:val="both"/>
        <w:rPr>
          <w:rFonts w:ascii="Arial" w:hAnsi="Arial" w:cs="Arial"/>
          <w:i/>
        </w:rPr>
      </w:pPr>
      <w:r>
        <w:rPr>
          <w:rFonts w:ascii="Arial" w:hAnsi="Arial" w:cs="Arial"/>
          <w:b/>
          <w:i/>
        </w:rPr>
        <w:t>Note</w:t>
      </w:r>
      <w:r>
        <w:rPr>
          <w:rFonts w:ascii="Arial" w:hAnsi="Arial" w:cs="Arial"/>
          <w:i/>
        </w:rPr>
        <w:t>: This document is provided for general awareness only.  It remains the contractor’s duty to comply with all applicable laws, and this guide alone cannot assure such compliance.  To the extent the requirements of this document are in conflict with the contract specifications, the contract specifications control.  If the contractor believes this guidance conflicts with the specifications, the issue should be discussed with the Contracting Officer.</w:t>
      </w:r>
    </w:p>
    <w:p w14:paraId="49E616F6" w14:textId="77777777" w:rsidR="00107C2E" w:rsidRPr="007B2BD9" w:rsidRDefault="00107C2E" w:rsidP="007B2BD9">
      <w:pPr>
        <w:jc w:val="both"/>
        <w:rPr>
          <w:rFonts w:ascii="Arial" w:hAnsi="Arial"/>
        </w:rPr>
      </w:pPr>
    </w:p>
    <w:p w14:paraId="1B0BB38F" w14:textId="77777777" w:rsidR="008F45E9" w:rsidRDefault="00107C2E" w:rsidP="008F45E9">
      <w:pPr>
        <w:rPr>
          <w:rFonts w:ascii="Arial" w:hAnsi="Arial"/>
          <w:sz w:val="22"/>
        </w:rPr>
      </w:pPr>
      <w:r w:rsidRPr="00272278">
        <w:rPr>
          <w:rFonts w:ascii="Arial" w:hAnsi="Arial"/>
          <w:sz w:val="22"/>
        </w:rPr>
        <w:t xml:space="preserve">Acknowledgement:  NUWC </w:t>
      </w:r>
      <w:r w:rsidRPr="008F45E9">
        <w:rPr>
          <w:rFonts w:ascii="Arial" w:hAnsi="Arial"/>
          <w:i/>
          <w:iCs/>
        </w:rPr>
        <w:t>Keyport</w:t>
      </w:r>
      <w:r w:rsidRPr="00272278">
        <w:rPr>
          <w:rFonts w:ascii="Arial" w:hAnsi="Arial"/>
          <w:sz w:val="22"/>
        </w:rPr>
        <w:t xml:space="preserve"> recognizes and appreciates the help provided by Contractor Guides developed by the Puget Sound Naval Shipyard in preparing this document.</w:t>
      </w:r>
    </w:p>
    <w:p w14:paraId="2AF446C6" w14:textId="77777777" w:rsidR="00107C2E" w:rsidRPr="00272278" w:rsidRDefault="00107C2E" w:rsidP="008F45E9">
      <w:pPr>
        <w:rPr>
          <w:rFonts w:ascii="Arial" w:hAnsi="Arial"/>
          <w:sz w:val="22"/>
        </w:rPr>
      </w:pPr>
      <w:r w:rsidRPr="00272278">
        <w:rPr>
          <w:rFonts w:ascii="Arial" w:hAnsi="Arial"/>
          <w:sz w:val="22"/>
        </w:rPr>
        <w:br w:type="page"/>
      </w:r>
    </w:p>
    <w:tbl>
      <w:tblPr>
        <w:tblW w:w="0" w:type="auto"/>
        <w:jc w:val="center"/>
        <w:tblBorders>
          <w:insideV w:val="single" w:sz="24" w:space="0" w:color="auto"/>
        </w:tblBorders>
        <w:tblLayout w:type="fixed"/>
        <w:tblLook w:val="0000" w:firstRow="0" w:lastRow="0" w:firstColumn="0" w:lastColumn="0" w:noHBand="0" w:noVBand="0"/>
      </w:tblPr>
      <w:tblGrid>
        <w:gridCol w:w="9576"/>
      </w:tblGrid>
      <w:tr w:rsidR="00107C2E" w14:paraId="12191001" w14:textId="77777777">
        <w:tblPrEx>
          <w:tblCellMar>
            <w:top w:w="0" w:type="dxa"/>
            <w:bottom w:w="0" w:type="dxa"/>
          </w:tblCellMar>
        </w:tblPrEx>
        <w:trPr>
          <w:jc w:val="center"/>
        </w:trPr>
        <w:tc>
          <w:tcPr>
            <w:tcW w:w="9576" w:type="dxa"/>
          </w:tcPr>
          <w:p w14:paraId="784BDAE4" w14:textId="77777777" w:rsidR="00107C2E" w:rsidRPr="00272278" w:rsidRDefault="00107C2E" w:rsidP="00272278">
            <w:pPr>
              <w:pStyle w:val="Heading1"/>
              <w:rPr>
                <w:rFonts w:ascii="Arial" w:hAnsi="Arial"/>
                <w:bCs/>
                <w:sz w:val="36"/>
                <w:u w:val="single"/>
              </w:rPr>
            </w:pPr>
            <w:bookmarkStart w:id="2" w:name="_Toc209853739"/>
            <w:r w:rsidRPr="00272278">
              <w:rPr>
                <w:rFonts w:ascii="Arial" w:hAnsi="Arial"/>
                <w:bCs/>
                <w:sz w:val="36"/>
                <w:u w:val="single"/>
              </w:rPr>
              <w:t>TELEPHONE LISTING</w:t>
            </w:r>
            <w:bookmarkEnd w:id="2"/>
          </w:p>
          <w:p w14:paraId="1119492D" w14:textId="77777777" w:rsidR="00107C2E" w:rsidRDefault="00107C2E">
            <w:pPr>
              <w:rPr>
                <w:rFonts w:ascii="Arial" w:hAnsi="Arial" w:cs="Arial"/>
                <w:b/>
              </w:rPr>
            </w:pPr>
          </w:p>
        </w:tc>
      </w:tr>
    </w:tbl>
    <w:p w14:paraId="6687A2DE" w14:textId="6D7FD137" w:rsidR="00107C2E" w:rsidRPr="007B2BD9" w:rsidRDefault="00712FCD" w:rsidP="00827908">
      <w:pPr>
        <w:ind w:left="810" w:hanging="810"/>
        <w:rPr>
          <w:rFonts w:ascii="Arial" w:hAnsi="Arial" w:cs="Arial"/>
        </w:rPr>
      </w:pPr>
      <w:r>
        <w:rPr>
          <w:noProof/>
        </w:rPr>
        <w:drawing>
          <wp:anchor distT="0" distB="0" distL="114300" distR="114300" simplePos="0" relativeHeight="251670016" behindDoc="1" locked="0" layoutInCell="1" allowOverlap="0" wp14:anchorId="7051B94F" wp14:editId="010D1233">
            <wp:simplePos x="0" y="0"/>
            <wp:positionH relativeFrom="column">
              <wp:posOffset>-19050</wp:posOffset>
            </wp:positionH>
            <wp:positionV relativeFrom="page">
              <wp:posOffset>1349375</wp:posOffset>
            </wp:positionV>
            <wp:extent cx="447675" cy="447675"/>
            <wp:effectExtent l="0" t="0" r="0" b="0"/>
            <wp:wrapSquare wrapText="bothSides"/>
            <wp:docPr id="50"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107C2E">
        <w:rPr>
          <w:rFonts w:ascii="Arial" w:hAnsi="Arial" w:cs="Arial"/>
          <w:b/>
        </w:rPr>
        <w:t>EMERGENCIES</w:t>
      </w:r>
      <w:r w:rsidR="00107C2E" w:rsidRPr="007B2BD9">
        <w:rPr>
          <w:rFonts w:ascii="Arial" w:hAnsi="Arial" w:cs="Arial"/>
        </w:rPr>
        <w:t xml:space="preserve"> (Medical Assistance, Fire, Flooding, Emergency Spill Response, etc.):</w:t>
      </w:r>
    </w:p>
    <w:p w14:paraId="7C801ACD" w14:textId="77777777" w:rsidR="003579CE" w:rsidRPr="007B2BD9" w:rsidRDefault="003579CE" w:rsidP="00827908">
      <w:pPr>
        <w:tabs>
          <w:tab w:val="right" w:pos="9360"/>
        </w:tabs>
        <w:jc w:val="both"/>
        <w:rPr>
          <w:rFonts w:ascii="Arial" w:hAnsi="Arial" w:cs="Arial"/>
        </w:rPr>
      </w:pPr>
    </w:p>
    <w:p w14:paraId="599129D9" w14:textId="77777777" w:rsidR="008F45E9" w:rsidRPr="007B2BD9" w:rsidRDefault="008F45E9" w:rsidP="008F45E9">
      <w:pPr>
        <w:tabs>
          <w:tab w:val="right" w:leader="dot" w:pos="9360"/>
        </w:tabs>
        <w:jc w:val="both"/>
        <w:rPr>
          <w:rFonts w:ascii="Arial" w:hAnsi="Arial" w:cs="Arial"/>
        </w:rPr>
      </w:pPr>
      <w:r w:rsidRPr="007B2BD9">
        <w:rPr>
          <w:rFonts w:ascii="Arial" w:hAnsi="Arial" w:cs="Arial"/>
        </w:rPr>
        <w:t xml:space="preserve">When using a non-Keyport </w:t>
      </w:r>
      <w:r>
        <w:rPr>
          <w:rFonts w:ascii="Arial" w:hAnsi="Arial" w:cs="Arial"/>
        </w:rPr>
        <w:t xml:space="preserve">(personal) </w:t>
      </w:r>
      <w:r w:rsidRPr="007B2BD9">
        <w:rPr>
          <w:rFonts w:ascii="Arial" w:hAnsi="Arial" w:cs="Arial"/>
        </w:rPr>
        <w:t>telephone</w:t>
      </w:r>
      <w:r>
        <w:rPr>
          <w:rFonts w:ascii="Arial" w:hAnsi="Arial" w:cs="Arial"/>
        </w:rPr>
        <w:t>/mobile</w:t>
      </w:r>
      <w:r w:rsidRPr="007B2BD9">
        <w:rPr>
          <w:rFonts w:ascii="Arial" w:hAnsi="Arial" w:cs="Arial"/>
        </w:rPr>
        <w:t xml:space="preserve"> </w:t>
      </w:r>
      <w:r w:rsidRPr="007B2BD9">
        <w:rPr>
          <w:rFonts w:ascii="Arial" w:hAnsi="Arial" w:cs="Arial"/>
        </w:rPr>
        <w:tab/>
        <w:t xml:space="preserve"> </w:t>
      </w:r>
      <w:r>
        <w:rPr>
          <w:rFonts w:ascii="Arial" w:hAnsi="Arial" w:cs="Arial"/>
        </w:rPr>
        <w:t>(360) 396-4444</w:t>
      </w:r>
    </w:p>
    <w:p w14:paraId="30FF61F1" w14:textId="77777777" w:rsidR="00107C2E" w:rsidRPr="007B2BD9" w:rsidRDefault="00107C2E" w:rsidP="00827908">
      <w:pPr>
        <w:tabs>
          <w:tab w:val="right" w:leader="dot" w:pos="9360"/>
        </w:tabs>
        <w:jc w:val="both"/>
        <w:rPr>
          <w:rFonts w:ascii="Arial" w:hAnsi="Arial" w:cs="Arial"/>
        </w:rPr>
      </w:pPr>
      <w:r w:rsidRPr="007B2BD9">
        <w:rPr>
          <w:rFonts w:ascii="Arial" w:hAnsi="Arial" w:cs="Arial"/>
        </w:rPr>
        <w:t xml:space="preserve">When using a Keyport </w:t>
      </w:r>
      <w:r w:rsidR="00AB15D8">
        <w:rPr>
          <w:rFonts w:ascii="Arial" w:hAnsi="Arial" w:cs="Arial"/>
        </w:rPr>
        <w:t xml:space="preserve">(government) </w:t>
      </w:r>
      <w:r w:rsidRPr="007B2BD9">
        <w:rPr>
          <w:rFonts w:ascii="Arial" w:hAnsi="Arial" w:cs="Arial"/>
        </w:rPr>
        <w:t>telephone</w:t>
      </w:r>
      <w:r w:rsidR="00AB15D8">
        <w:rPr>
          <w:rFonts w:ascii="Arial" w:hAnsi="Arial" w:cs="Arial"/>
        </w:rPr>
        <w:tab/>
      </w:r>
      <w:r w:rsidRPr="007B2BD9">
        <w:rPr>
          <w:rFonts w:ascii="Arial" w:hAnsi="Arial" w:cs="Arial"/>
        </w:rPr>
        <w:t xml:space="preserve"> </w:t>
      </w:r>
      <w:r w:rsidR="00AB15D8">
        <w:rPr>
          <w:rFonts w:ascii="Arial" w:hAnsi="Arial" w:cs="Arial"/>
        </w:rPr>
        <w:t>911</w:t>
      </w:r>
    </w:p>
    <w:p w14:paraId="505D3AE8" w14:textId="77777777" w:rsidR="00107C2E" w:rsidRPr="007B2BD9" w:rsidRDefault="00107C2E" w:rsidP="00827908">
      <w:pPr>
        <w:tabs>
          <w:tab w:val="right" w:pos="9360"/>
        </w:tabs>
        <w:jc w:val="both"/>
        <w:rPr>
          <w:rFonts w:ascii="Arial" w:hAnsi="Arial" w:cs="Arial"/>
        </w:rPr>
      </w:pPr>
    </w:p>
    <w:p w14:paraId="23A9C6C0" w14:textId="77777777" w:rsidR="00107C2E" w:rsidRPr="00C50A2E" w:rsidRDefault="00107C2E" w:rsidP="00827908">
      <w:pPr>
        <w:tabs>
          <w:tab w:val="right" w:pos="9360"/>
        </w:tabs>
        <w:jc w:val="both"/>
        <w:rPr>
          <w:rFonts w:ascii="Arial" w:hAnsi="Arial" w:cs="Arial"/>
          <w:highlight w:val="yellow"/>
        </w:rPr>
      </w:pPr>
      <w:r w:rsidRPr="00C50A2E">
        <w:rPr>
          <w:rFonts w:ascii="Arial" w:hAnsi="Arial" w:cs="Arial"/>
          <w:b/>
          <w:highlight w:val="yellow"/>
        </w:rPr>
        <w:t>CONTRACTING OFFICES</w:t>
      </w:r>
      <w:r w:rsidRPr="00C50A2E">
        <w:rPr>
          <w:rFonts w:ascii="Arial" w:hAnsi="Arial" w:cs="Arial"/>
          <w:highlight w:val="yellow"/>
        </w:rPr>
        <w:t xml:space="preserve"> </w:t>
      </w:r>
    </w:p>
    <w:p w14:paraId="433A7FE1" w14:textId="77777777" w:rsidR="00107C2E" w:rsidRPr="00C50A2E" w:rsidRDefault="00432FEF" w:rsidP="00827908">
      <w:pPr>
        <w:tabs>
          <w:tab w:val="right" w:leader="dot" w:pos="9360"/>
        </w:tabs>
        <w:jc w:val="both"/>
        <w:rPr>
          <w:rFonts w:ascii="Arial" w:hAnsi="Arial" w:cs="Arial"/>
          <w:highlight w:val="yellow"/>
        </w:rPr>
      </w:pPr>
      <w:r w:rsidRPr="00C50A2E">
        <w:rPr>
          <w:rFonts w:ascii="Arial" w:hAnsi="Arial" w:cs="Arial"/>
          <w:highlight w:val="yellow"/>
        </w:rPr>
        <w:t>NAVFAC NW</w:t>
      </w:r>
      <w:r w:rsidR="00107C2E" w:rsidRPr="00C50A2E">
        <w:rPr>
          <w:rFonts w:ascii="Arial" w:hAnsi="Arial" w:cs="Arial"/>
          <w:highlight w:val="yellow"/>
        </w:rPr>
        <w:t xml:space="preserve"> Silverdale Field Office </w:t>
      </w:r>
      <w:r w:rsidR="00107C2E" w:rsidRPr="00C50A2E">
        <w:rPr>
          <w:rFonts w:ascii="Arial" w:hAnsi="Arial" w:cs="Arial"/>
          <w:highlight w:val="yellow"/>
        </w:rPr>
        <w:tab/>
        <w:t xml:space="preserve"> </w:t>
      </w:r>
      <w:r w:rsidR="00BE5617" w:rsidRPr="00C50A2E">
        <w:rPr>
          <w:rFonts w:ascii="Arial" w:hAnsi="Arial" w:cs="Arial"/>
          <w:highlight w:val="yellow"/>
        </w:rPr>
        <w:t>(</w:t>
      </w:r>
      <w:r w:rsidR="00107C2E" w:rsidRPr="00C50A2E">
        <w:rPr>
          <w:rFonts w:ascii="Arial" w:hAnsi="Arial" w:cs="Arial"/>
          <w:highlight w:val="yellow"/>
        </w:rPr>
        <w:t>360</w:t>
      </w:r>
      <w:r w:rsidR="00BE5617" w:rsidRPr="00C50A2E">
        <w:rPr>
          <w:rFonts w:ascii="Arial" w:hAnsi="Arial" w:cs="Arial"/>
          <w:highlight w:val="yellow"/>
        </w:rPr>
        <w:t xml:space="preserve">) </w:t>
      </w:r>
      <w:r w:rsidR="00107C2E" w:rsidRPr="00C50A2E">
        <w:rPr>
          <w:rFonts w:ascii="Arial" w:hAnsi="Arial" w:cs="Arial"/>
          <w:highlight w:val="yellow"/>
        </w:rPr>
        <w:t>396-6844</w:t>
      </w:r>
    </w:p>
    <w:p w14:paraId="3648A332" w14:textId="77777777" w:rsidR="00107C2E" w:rsidRPr="007B2BD9" w:rsidRDefault="00107C2E" w:rsidP="00827908">
      <w:pPr>
        <w:tabs>
          <w:tab w:val="right" w:leader="dot" w:pos="9360"/>
        </w:tabs>
        <w:jc w:val="both"/>
        <w:rPr>
          <w:rFonts w:ascii="Arial" w:hAnsi="Arial" w:cs="Arial"/>
        </w:rPr>
      </w:pPr>
      <w:r w:rsidRPr="00C50A2E">
        <w:rPr>
          <w:rFonts w:ascii="Arial" w:hAnsi="Arial" w:cs="Arial"/>
          <w:highlight w:val="yellow"/>
        </w:rPr>
        <w:t>Facilities Support Division (</w:t>
      </w:r>
      <w:r w:rsidR="00B837F0" w:rsidRPr="00C50A2E">
        <w:rPr>
          <w:rFonts w:ascii="Arial" w:hAnsi="Arial" w:cs="Arial"/>
          <w:highlight w:val="yellow"/>
        </w:rPr>
        <w:t>Code 173</w:t>
      </w:r>
      <w:r w:rsidRPr="00C50A2E">
        <w:rPr>
          <w:rFonts w:ascii="Arial" w:hAnsi="Arial" w:cs="Arial"/>
          <w:highlight w:val="yellow"/>
        </w:rPr>
        <w:t>)</w:t>
      </w:r>
      <w:r w:rsidRPr="00C50A2E">
        <w:rPr>
          <w:rFonts w:ascii="Arial" w:hAnsi="Arial" w:cs="Arial"/>
          <w:highlight w:val="yellow"/>
        </w:rPr>
        <w:tab/>
        <w:t xml:space="preserve"> </w:t>
      </w:r>
      <w:r w:rsidR="00BE5617" w:rsidRPr="00C50A2E">
        <w:rPr>
          <w:rFonts w:ascii="Arial" w:hAnsi="Arial" w:cs="Arial"/>
          <w:highlight w:val="yellow"/>
        </w:rPr>
        <w:t>(</w:t>
      </w:r>
      <w:r w:rsidRPr="00C50A2E">
        <w:rPr>
          <w:rFonts w:ascii="Arial" w:hAnsi="Arial" w:cs="Arial"/>
          <w:highlight w:val="yellow"/>
        </w:rPr>
        <w:t>360</w:t>
      </w:r>
      <w:r w:rsidR="00BE5617" w:rsidRPr="00C50A2E">
        <w:rPr>
          <w:rFonts w:ascii="Arial" w:hAnsi="Arial" w:cs="Arial"/>
          <w:highlight w:val="yellow"/>
        </w:rPr>
        <w:t xml:space="preserve">) </w:t>
      </w:r>
      <w:r w:rsidRPr="00C50A2E">
        <w:rPr>
          <w:rFonts w:ascii="Arial" w:hAnsi="Arial" w:cs="Arial"/>
          <w:highlight w:val="yellow"/>
        </w:rPr>
        <w:t>396-2358</w:t>
      </w:r>
    </w:p>
    <w:p w14:paraId="1BA98172" w14:textId="77777777" w:rsidR="00107C2E" w:rsidRPr="007B2BD9" w:rsidRDefault="00107C2E" w:rsidP="00827908">
      <w:pPr>
        <w:tabs>
          <w:tab w:val="right" w:pos="9360"/>
        </w:tabs>
        <w:jc w:val="both"/>
        <w:rPr>
          <w:rFonts w:ascii="Arial" w:hAnsi="Arial" w:cs="Arial"/>
        </w:rPr>
      </w:pPr>
    </w:p>
    <w:p w14:paraId="50D7A271" w14:textId="77777777" w:rsidR="00B837F0" w:rsidRDefault="00B837F0" w:rsidP="00827908">
      <w:pPr>
        <w:tabs>
          <w:tab w:val="left" w:pos="720"/>
          <w:tab w:val="right" w:pos="9360"/>
        </w:tabs>
        <w:rPr>
          <w:rFonts w:ascii="Arial" w:hAnsi="Arial" w:cs="Arial"/>
          <w:b/>
        </w:rPr>
      </w:pPr>
      <w:r>
        <w:rPr>
          <w:rFonts w:ascii="Arial" w:hAnsi="Arial" w:cs="Arial"/>
          <w:b/>
        </w:rPr>
        <w:t>ENVIRONMENTAL DIRECTOR</w:t>
      </w:r>
    </w:p>
    <w:p w14:paraId="7B7FB372" w14:textId="77777777" w:rsidR="00B837F0" w:rsidRPr="007B2BD9" w:rsidRDefault="00B837F0" w:rsidP="00827908">
      <w:pPr>
        <w:tabs>
          <w:tab w:val="right" w:leader="dot" w:pos="9360"/>
        </w:tabs>
        <w:jc w:val="both"/>
        <w:rPr>
          <w:rFonts w:ascii="Arial" w:hAnsi="Arial" w:cs="Arial"/>
        </w:rPr>
      </w:pPr>
      <w:r w:rsidRPr="007B2BD9">
        <w:rPr>
          <w:rFonts w:ascii="Arial" w:hAnsi="Arial" w:cs="Arial"/>
        </w:rPr>
        <w:t>Carl Haselman</w:t>
      </w:r>
      <w:r w:rsidRPr="007B2BD9">
        <w:rPr>
          <w:rFonts w:ascii="Arial" w:hAnsi="Arial" w:cs="Arial"/>
        </w:rPr>
        <w:tab/>
      </w:r>
      <w:r w:rsidR="00BE5617">
        <w:rPr>
          <w:rFonts w:ascii="Arial" w:hAnsi="Arial" w:cs="Arial"/>
        </w:rPr>
        <w:t>(</w:t>
      </w:r>
      <w:r w:rsidRPr="007B2BD9">
        <w:rPr>
          <w:rFonts w:ascii="Arial" w:hAnsi="Arial" w:cs="Arial"/>
        </w:rPr>
        <w:t>360</w:t>
      </w:r>
      <w:r w:rsidR="00BE5617">
        <w:rPr>
          <w:rFonts w:ascii="Arial" w:hAnsi="Arial" w:cs="Arial"/>
        </w:rPr>
        <w:t xml:space="preserve">) </w:t>
      </w:r>
      <w:r w:rsidRPr="007B2BD9">
        <w:rPr>
          <w:rFonts w:ascii="Arial" w:hAnsi="Arial" w:cs="Arial"/>
        </w:rPr>
        <w:t>396-5430</w:t>
      </w:r>
    </w:p>
    <w:p w14:paraId="6D1419EB" w14:textId="77777777" w:rsidR="00B837F0" w:rsidRDefault="00B837F0" w:rsidP="00827908">
      <w:pPr>
        <w:tabs>
          <w:tab w:val="left" w:pos="720"/>
          <w:tab w:val="right" w:pos="9360"/>
        </w:tabs>
        <w:rPr>
          <w:rFonts w:ascii="Arial" w:hAnsi="Arial" w:cs="Arial"/>
          <w:b/>
        </w:rPr>
      </w:pPr>
    </w:p>
    <w:p w14:paraId="37332FCD" w14:textId="77777777" w:rsidR="00107C2E" w:rsidRPr="007B2BD9" w:rsidRDefault="00107C2E" w:rsidP="00827908">
      <w:pPr>
        <w:tabs>
          <w:tab w:val="right" w:pos="9360"/>
        </w:tabs>
        <w:jc w:val="both"/>
        <w:rPr>
          <w:rFonts w:ascii="Arial" w:hAnsi="Arial" w:cs="Arial"/>
        </w:rPr>
      </w:pPr>
      <w:r>
        <w:rPr>
          <w:rFonts w:ascii="Arial" w:hAnsi="Arial" w:cs="Arial"/>
          <w:b/>
        </w:rPr>
        <w:t xml:space="preserve">ENVIRONMENTAL </w:t>
      </w:r>
      <w:r w:rsidR="000035FF">
        <w:rPr>
          <w:rFonts w:ascii="Arial" w:hAnsi="Arial" w:cs="Arial"/>
          <w:b/>
        </w:rPr>
        <w:t>POINT OF CONTACT</w:t>
      </w:r>
    </w:p>
    <w:p w14:paraId="41BDA6CF" w14:textId="77777777" w:rsidR="00107C2E" w:rsidRPr="007B2BD9" w:rsidRDefault="00107C2E" w:rsidP="00827908">
      <w:pPr>
        <w:tabs>
          <w:tab w:val="right" w:leader="dot" w:pos="9360"/>
        </w:tabs>
        <w:jc w:val="both"/>
        <w:rPr>
          <w:rFonts w:ascii="Arial" w:hAnsi="Arial" w:cs="Arial"/>
        </w:rPr>
      </w:pPr>
      <w:r w:rsidRPr="0084683D">
        <w:rPr>
          <w:rFonts w:ascii="Arial" w:hAnsi="Arial" w:cs="Arial"/>
        </w:rPr>
        <w:t>Air Discharges and Ozone Depleting Substances</w:t>
      </w:r>
      <w:r w:rsidR="0084683D" w:rsidRPr="0084683D">
        <w:rPr>
          <w:rFonts w:ascii="Arial" w:hAnsi="Arial" w:cs="Arial"/>
        </w:rPr>
        <w:t xml:space="preserve"> (Mark Halvorsen)</w:t>
      </w:r>
      <w:r w:rsidR="00827908" w:rsidRPr="0084683D">
        <w:rPr>
          <w:rFonts w:ascii="Arial" w:hAnsi="Arial" w:cs="Arial"/>
        </w:rPr>
        <w:tab/>
      </w:r>
      <w:r w:rsidR="00BE5617" w:rsidRPr="0084683D">
        <w:rPr>
          <w:rFonts w:ascii="Arial" w:hAnsi="Arial" w:cs="Arial"/>
        </w:rPr>
        <w:t>(</w:t>
      </w:r>
      <w:r w:rsidRPr="0084683D">
        <w:rPr>
          <w:rFonts w:ascii="Arial" w:hAnsi="Arial" w:cs="Arial"/>
        </w:rPr>
        <w:t>360</w:t>
      </w:r>
      <w:r w:rsidR="00BE5617" w:rsidRPr="0084683D">
        <w:rPr>
          <w:rFonts w:ascii="Arial" w:hAnsi="Arial" w:cs="Arial"/>
        </w:rPr>
        <w:t xml:space="preserve">) </w:t>
      </w:r>
      <w:r w:rsidR="0084683D" w:rsidRPr="0084683D">
        <w:rPr>
          <w:rFonts w:ascii="Arial" w:hAnsi="Arial" w:cs="Arial"/>
        </w:rPr>
        <w:t>396-5878</w:t>
      </w:r>
    </w:p>
    <w:p w14:paraId="23B53D26" w14:textId="77777777" w:rsidR="00107C2E" w:rsidRPr="007B2BD9" w:rsidRDefault="00107C2E" w:rsidP="00827908">
      <w:pPr>
        <w:tabs>
          <w:tab w:val="right" w:leader="dot" w:pos="9360"/>
        </w:tabs>
        <w:jc w:val="both"/>
        <w:rPr>
          <w:rFonts w:ascii="Arial" w:hAnsi="Arial" w:cs="Arial"/>
        </w:rPr>
      </w:pPr>
      <w:r w:rsidRPr="007B2BD9">
        <w:rPr>
          <w:rFonts w:ascii="Arial" w:hAnsi="Arial" w:cs="Arial"/>
        </w:rPr>
        <w:t xml:space="preserve">Asbestos Management </w:t>
      </w:r>
      <w:r w:rsidR="0084683D">
        <w:rPr>
          <w:rFonts w:ascii="Arial" w:hAnsi="Arial" w:cs="Arial"/>
        </w:rPr>
        <w:t>(James Tanksley)</w:t>
      </w:r>
      <w:r w:rsidRPr="007B2BD9">
        <w:rPr>
          <w:rFonts w:ascii="Arial" w:hAnsi="Arial" w:cs="Arial"/>
        </w:rPr>
        <w:tab/>
      </w:r>
      <w:r w:rsidR="00BE5617">
        <w:rPr>
          <w:rFonts w:ascii="Arial" w:hAnsi="Arial" w:cs="Arial"/>
        </w:rPr>
        <w:t>(</w:t>
      </w:r>
      <w:r w:rsidRPr="007B2BD9">
        <w:rPr>
          <w:rFonts w:ascii="Arial" w:hAnsi="Arial" w:cs="Arial"/>
        </w:rPr>
        <w:t>360</w:t>
      </w:r>
      <w:r w:rsidR="00BE5617">
        <w:rPr>
          <w:rFonts w:ascii="Arial" w:hAnsi="Arial" w:cs="Arial"/>
        </w:rPr>
        <w:t xml:space="preserve">) </w:t>
      </w:r>
      <w:r w:rsidR="0084683D">
        <w:rPr>
          <w:rFonts w:ascii="Arial" w:hAnsi="Arial" w:cs="Arial"/>
        </w:rPr>
        <w:t>315-3854</w:t>
      </w:r>
    </w:p>
    <w:p w14:paraId="7AF7AE7F" w14:textId="77777777" w:rsidR="0086218B" w:rsidRPr="007B2BD9" w:rsidRDefault="0086218B" w:rsidP="00827908">
      <w:pPr>
        <w:tabs>
          <w:tab w:val="right" w:leader="dot" w:pos="9360"/>
        </w:tabs>
        <w:jc w:val="both"/>
        <w:rPr>
          <w:rFonts w:ascii="Arial" w:hAnsi="Arial" w:cs="Arial"/>
        </w:rPr>
      </w:pPr>
      <w:r w:rsidRPr="003654F3">
        <w:rPr>
          <w:rFonts w:ascii="Arial" w:hAnsi="Arial" w:cs="Arial"/>
        </w:rPr>
        <w:t xml:space="preserve">Environmental </w:t>
      </w:r>
      <w:r w:rsidR="00720440" w:rsidRPr="003654F3">
        <w:rPr>
          <w:rFonts w:ascii="Arial" w:hAnsi="Arial" w:cs="Arial"/>
        </w:rPr>
        <w:t xml:space="preserve">Law </w:t>
      </w:r>
      <w:r w:rsidRPr="003654F3">
        <w:rPr>
          <w:rFonts w:ascii="Arial" w:hAnsi="Arial" w:cs="Arial"/>
        </w:rPr>
        <w:t xml:space="preserve">Compliance </w:t>
      </w:r>
      <w:r w:rsidR="003654F3">
        <w:rPr>
          <w:rFonts w:ascii="Arial" w:hAnsi="Arial" w:cs="Arial"/>
        </w:rPr>
        <w:t>(Fabio D’Angelo)</w:t>
      </w:r>
      <w:r w:rsidRPr="003654F3">
        <w:rPr>
          <w:rFonts w:ascii="Arial" w:hAnsi="Arial" w:cs="Arial"/>
        </w:rPr>
        <w:tab/>
        <w:t xml:space="preserve"> </w:t>
      </w:r>
      <w:r w:rsidR="00BE5617" w:rsidRPr="003654F3">
        <w:rPr>
          <w:rFonts w:ascii="Arial" w:hAnsi="Arial" w:cs="Arial"/>
        </w:rPr>
        <w:t>(</w:t>
      </w:r>
      <w:r w:rsidRPr="003654F3">
        <w:rPr>
          <w:rFonts w:ascii="Arial" w:hAnsi="Arial" w:cs="Arial"/>
        </w:rPr>
        <w:t>360</w:t>
      </w:r>
      <w:r w:rsidR="00BE5617" w:rsidRPr="003654F3">
        <w:rPr>
          <w:rFonts w:ascii="Arial" w:hAnsi="Arial" w:cs="Arial"/>
        </w:rPr>
        <w:t xml:space="preserve">) </w:t>
      </w:r>
      <w:r w:rsidRPr="003654F3">
        <w:rPr>
          <w:rFonts w:ascii="Arial" w:hAnsi="Arial" w:cs="Arial"/>
        </w:rPr>
        <w:t>396-5682</w:t>
      </w:r>
    </w:p>
    <w:p w14:paraId="0AEE3A39" w14:textId="77777777" w:rsidR="00107C2E" w:rsidRPr="007B2BD9" w:rsidRDefault="00107C2E" w:rsidP="00827908">
      <w:pPr>
        <w:tabs>
          <w:tab w:val="right" w:leader="dot" w:pos="9360"/>
        </w:tabs>
        <w:jc w:val="both"/>
        <w:rPr>
          <w:rFonts w:ascii="Arial" w:hAnsi="Arial" w:cs="Arial"/>
        </w:rPr>
      </w:pPr>
      <w:r w:rsidRPr="007B2BD9">
        <w:rPr>
          <w:rFonts w:ascii="Arial" w:hAnsi="Arial" w:cs="Arial"/>
        </w:rPr>
        <w:t xml:space="preserve">Hazardous Material Management </w:t>
      </w:r>
      <w:r w:rsidR="0084683D">
        <w:rPr>
          <w:rFonts w:ascii="Arial" w:hAnsi="Arial" w:cs="Arial"/>
        </w:rPr>
        <w:t>(Bob Myers)</w:t>
      </w:r>
      <w:r w:rsidRPr="007B2BD9">
        <w:rPr>
          <w:rFonts w:ascii="Arial" w:hAnsi="Arial" w:cs="Arial"/>
        </w:rPr>
        <w:tab/>
        <w:t xml:space="preserve"> </w:t>
      </w:r>
      <w:r w:rsidR="00BE5617">
        <w:rPr>
          <w:rFonts w:ascii="Arial" w:hAnsi="Arial" w:cs="Arial"/>
        </w:rPr>
        <w:t>(</w:t>
      </w:r>
      <w:r w:rsidRPr="007B2BD9">
        <w:rPr>
          <w:rFonts w:ascii="Arial" w:hAnsi="Arial" w:cs="Arial"/>
        </w:rPr>
        <w:t>360</w:t>
      </w:r>
      <w:r w:rsidR="00BE5617">
        <w:rPr>
          <w:rFonts w:ascii="Arial" w:hAnsi="Arial" w:cs="Arial"/>
        </w:rPr>
        <w:t xml:space="preserve">) </w:t>
      </w:r>
      <w:r w:rsidR="0084683D">
        <w:rPr>
          <w:rFonts w:ascii="Arial" w:hAnsi="Arial" w:cs="Arial"/>
        </w:rPr>
        <w:t>396-5438</w:t>
      </w:r>
    </w:p>
    <w:p w14:paraId="703C4863" w14:textId="77777777" w:rsidR="00107C2E" w:rsidRPr="007B2BD9" w:rsidRDefault="00D41695" w:rsidP="00827908">
      <w:pPr>
        <w:tabs>
          <w:tab w:val="right" w:leader="dot" w:pos="9360"/>
        </w:tabs>
        <w:jc w:val="both"/>
        <w:rPr>
          <w:rFonts w:ascii="Arial" w:hAnsi="Arial" w:cs="Arial"/>
        </w:rPr>
      </w:pPr>
      <w:r>
        <w:rPr>
          <w:rFonts w:ascii="Arial" w:hAnsi="Arial" w:cs="Arial"/>
        </w:rPr>
        <w:t xml:space="preserve">Dangerous </w:t>
      </w:r>
      <w:r w:rsidR="00107C2E" w:rsidRPr="007B2BD9">
        <w:rPr>
          <w:rFonts w:ascii="Arial" w:hAnsi="Arial" w:cs="Arial"/>
        </w:rPr>
        <w:t xml:space="preserve">Waste Management </w:t>
      </w:r>
      <w:r w:rsidR="003654F3">
        <w:rPr>
          <w:rFonts w:ascii="Arial" w:hAnsi="Arial" w:cs="Arial"/>
        </w:rPr>
        <w:t>(Dale Hunt)</w:t>
      </w:r>
      <w:r w:rsidR="00107C2E" w:rsidRPr="007B2BD9">
        <w:rPr>
          <w:rFonts w:ascii="Arial" w:hAnsi="Arial" w:cs="Arial"/>
        </w:rPr>
        <w:tab/>
        <w:t xml:space="preserve"> </w:t>
      </w:r>
      <w:r w:rsidR="00BE5617">
        <w:rPr>
          <w:rFonts w:ascii="Arial" w:hAnsi="Arial" w:cs="Arial"/>
        </w:rPr>
        <w:t>(</w:t>
      </w:r>
      <w:r w:rsidR="00107C2E" w:rsidRPr="007B2BD9">
        <w:rPr>
          <w:rFonts w:ascii="Arial" w:hAnsi="Arial" w:cs="Arial"/>
        </w:rPr>
        <w:t>360</w:t>
      </w:r>
      <w:r w:rsidR="00BE5617">
        <w:rPr>
          <w:rFonts w:ascii="Arial" w:hAnsi="Arial" w:cs="Arial"/>
        </w:rPr>
        <w:t xml:space="preserve">) </w:t>
      </w:r>
      <w:r w:rsidR="00107C2E" w:rsidRPr="007B2BD9">
        <w:rPr>
          <w:rFonts w:ascii="Arial" w:hAnsi="Arial" w:cs="Arial"/>
        </w:rPr>
        <w:t>396-</w:t>
      </w:r>
      <w:r w:rsidR="00AB15D8">
        <w:rPr>
          <w:rFonts w:ascii="Arial" w:hAnsi="Arial" w:cs="Arial"/>
        </w:rPr>
        <w:t>2320</w:t>
      </w:r>
    </w:p>
    <w:p w14:paraId="53B1FA32" w14:textId="77777777" w:rsidR="0086218B" w:rsidRPr="00827908" w:rsidRDefault="0086218B" w:rsidP="00827908">
      <w:pPr>
        <w:tabs>
          <w:tab w:val="right" w:leader="dot" w:pos="9360"/>
        </w:tabs>
        <w:jc w:val="both"/>
        <w:rPr>
          <w:rFonts w:ascii="Arial" w:hAnsi="Arial"/>
        </w:rPr>
      </w:pPr>
      <w:r w:rsidRPr="00827908">
        <w:rPr>
          <w:rFonts w:ascii="Arial" w:hAnsi="Arial"/>
        </w:rPr>
        <w:t xml:space="preserve">ISO 14000 Environmental Management System </w:t>
      </w:r>
      <w:r w:rsidR="003654F3">
        <w:rPr>
          <w:rFonts w:ascii="Arial" w:hAnsi="Arial"/>
        </w:rPr>
        <w:t>(Mark Halvorsen)</w:t>
      </w:r>
      <w:r w:rsidRPr="00827908">
        <w:rPr>
          <w:rFonts w:ascii="Arial" w:hAnsi="Arial"/>
        </w:rPr>
        <w:tab/>
        <w:t xml:space="preserve"> </w:t>
      </w:r>
      <w:r w:rsidR="00BE5617">
        <w:rPr>
          <w:rFonts w:ascii="Arial" w:hAnsi="Arial"/>
        </w:rPr>
        <w:t>(</w:t>
      </w:r>
      <w:r w:rsidRPr="00827908">
        <w:rPr>
          <w:rFonts w:ascii="Arial" w:hAnsi="Arial"/>
        </w:rPr>
        <w:t>360</w:t>
      </w:r>
      <w:r w:rsidR="00BE5617">
        <w:rPr>
          <w:rFonts w:ascii="Arial" w:hAnsi="Arial"/>
        </w:rPr>
        <w:t xml:space="preserve">) </w:t>
      </w:r>
      <w:r w:rsidRPr="00827908">
        <w:rPr>
          <w:rFonts w:ascii="Arial" w:hAnsi="Arial"/>
        </w:rPr>
        <w:t>3</w:t>
      </w:r>
      <w:r w:rsidR="003654F3">
        <w:rPr>
          <w:rFonts w:ascii="Arial" w:hAnsi="Arial"/>
        </w:rPr>
        <w:t>96-5878</w:t>
      </w:r>
    </w:p>
    <w:p w14:paraId="6DD8304B" w14:textId="77777777" w:rsidR="00107C2E" w:rsidRPr="00827908" w:rsidRDefault="00107C2E" w:rsidP="00827908">
      <w:pPr>
        <w:tabs>
          <w:tab w:val="right" w:leader="dot" w:pos="9360"/>
        </w:tabs>
        <w:jc w:val="both"/>
        <w:rPr>
          <w:rFonts w:ascii="Arial" w:hAnsi="Arial"/>
        </w:rPr>
      </w:pPr>
      <w:r w:rsidRPr="003654F3">
        <w:rPr>
          <w:rFonts w:ascii="Arial" w:hAnsi="Arial"/>
          <w:highlight w:val="yellow"/>
        </w:rPr>
        <w:t xml:space="preserve">Installation Restoration </w:t>
      </w:r>
      <w:r w:rsidR="00BE5617" w:rsidRPr="003654F3">
        <w:rPr>
          <w:rFonts w:ascii="Arial" w:hAnsi="Arial"/>
          <w:highlight w:val="yellow"/>
        </w:rPr>
        <w:t>(S</w:t>
      </w:r>
      <w:r w:rsidR="000035FF" w:rsidRPr="003654F3">
        <w:rPr>
          <w:rFonts w:ascii="Arial" w:hAnsi="Arial"/>
          <w:highlight w:val="yellow"/>
        </w:rPr>
        <w:t>uperfund Sites</w:t>
      </w:r>
      <w:r w:rsidR="00BE5617" w:rsidRPr="003654F3">
        <w:rPr>
          <w:rFonts w:ascii="Arial" w:hAnsi="Arial"/>
          <w:highlight w:val="yellow"/>
        </w:rPr>
        <w:t xml:space="preserve">) </w:t>
      </w:r>
      <w:r w:rsidRPr="003654F3">
        <w:rPr>
          <w:rFonts w:ascii="Arial" w:hAnsi="Arial"/>
          <w:highlight w:val="yellow"/>
        </w:rPr>
        <w:tab/>
        <w:t xml:space="preserve"> </w:t>
      </w:r>
      <w:r w:rsidR="00BE5617" w:rsidRPr="003654F3">
        <w:rPr>
          <w:rFonts w:ascii="Arial" w:hAnsi="Arial"/>
          <w:highlight w:val="yellow"/>
        </w:rPr>
        <w:t>(</w:t>
      </w:r>
      <w:r w:rsidRPr="003654F3">
        <w:rPr>
          <w:rFonts w:ascii="Arial" w:hAnsi="Arial"/>
          <w:highlight w:val="yellow"/>
        </w:rPr>
        <w:t>360</w:t>
      </w:r>
      <w:r w:rsidR="00BE5617" w:rsidRPr="003654F3">
        <w:rPr>
          <w:rFonts w:ascii="Arial" w:hAnsi="Arial"/>
          <w:highlight w:val="yellow"/>
        </w:rPr>
        <w:t xml:space="preserve">) </w:t>
      </w:r>
      <w:r w:rsidRPr="003654F3">
        <w:rPr>
          <w:rFonts w:ascii="Arial" w:hAnsi="Arial"/>
          <w:highlight w:val="yellow"/>
        </w:rPr>
        <w:t>396-5430</w:t>
      </w:r>
    </w:p>
    <w:p w14:paraId="19C1AF2D" w14:textId="77777777" w:rsidR="00107C2E" w:rsidRPr="00720440" w:rsidRDefault="00107C2E" w:rsidP="00827908">
      <w:pPr>
        <w:tabs>
          <w:tab w:val="right" w:leader="dot" w:pos="9360"/>
        </w:tabs>
        <w:jc w:val="both"/>
        <w:rPr>
          <w:rFonts w:ascii="Arial" w:hAnsi="Arial" w:cs="Arial"/>
        </w:rPr>
      </w:pPr>
      <w:r w:rsidRPr="003654F3">
        <w:rPr>
          <w:rFonts w:ascii="Arial" w:hAnsi="Arial" w:cs="Arial"/>
          <w:highlight w:val="yellow"/>
        </w:rPr>
        <w:t xml:space="preserve">Solid Waste Management </w:t>
      </w:r>
      <w:r w:rsidRPr="003654F3">
        <w:rPr>
          <w:rFonts w:ascii="Arial" w:hAnsi="Arial" w:cs="Arial"/>
          <w:highlight w:val="yellow"/>
        </w:rPr>
        <w:tab/>
        <w:t xml:space="preserve"> </w:t>
      </w:r>
      <w:r w:rsidR="00BE5617" w:rsidRPr="003654F3">
        <w:rPr>
          <w:rFonts w:ascii="Arial" w:hAnsi="Arial" w:cs="Arial"/>
          <w:highlight w:val="yellow"/>
        </w:rPr>
        <w:t>(</w:t>
      </w:r>
      <w:r w:rsidRPr="003654F3">
        <w:rPr>
          <w:rFonts w:ascii="Arial" w:hAnsi="Arial" w:cs="Arial"/>
          <w:highlight w:val="yellow"/>
        </w:rPr>
        <w:t>360</w:t>
      </w:r>
      <w:r w:rsidR="00BE5617" w:rsidRPr="003654F3">
        <w:rPr>
          <w:rFonts w:ascii="Arial" w:hAnsi="Arial" w:cs="Arial"/>
          <w:highlight w:val="yellow"/>
        </w:rPr>
        <w:t xml:space="preserve">) </w:t>
      </w:r>
      <w:r w:rsidRPr="003654F3">
        <w:rPr>
          <w:rFonts w:ascii="Arial" w:hAnsi="Arial" w:cs="Arial"/>
          <w:highlight w:val="yellow"/>
        </w:rPr>
        <w:t>396-2354</w:t>
      </w:r>
    </w:p>
    <w:p w14:paraId="366A03A0" w14:textId="77777777" w:rsidR="00107C2E" w:rsidRPr="007B2BD9" w:rsidRDefault="00107C2E" w:rsidP="00827908">
      <w:pPr>
        <w:tabs>
          <w:tab w:val="right" w:leader="dot" w:pos="9360"/>
        </w:tabs>
        <w:jc w:val="both"/>
        <w:rPr>
          <w:rFonts w:ascii="Arial" w:hAnsi="Arial" w:cs="Arial"/>
        </w:rPr>
      </w:pPr>
      <w:r w:rsidRPr="00902137">
        <w:rPr>
          <w:rFonts w:ascii="Arial" w:hAnsi="Arial" w:cs="Arial"/>
        </w:rPr>
        <w:t xml:space="preserve">Emergency </w:t>
      </w:r>
      <w:r w:rsidR="003654F3">
        <w:rPr>
          <w:rFonts w:ascii="Arial" w:hAnsi="Arial" w:cs="Arial"/>
        </w:rPr>
        <w:t>Response Planning (Reinout van Beynum)</w:t>
      </w:r>
      <w:r w:rsidRPr="00902137">
        <w:rPr>
          <w:rFonts w:ascii="Arial" w:hAnsi="Arial" w:cs="Arial"/>
        </w:rPr>
        <w:tab/>
        <w:t xml:space="preserve"> </w:t>
      </w:r>
      <w:r w:rsidR="00BE5617" w:rsidRPr="00902137">
        <w:rPr>
          <w:rFonts w:ascii="Arial" w:hAnsi="Arial" w:cs="Arial"/>
        </w:rPr>
        <w:t>(3</w:t>
      </w:r>
      <w:r w:rsidRPr="00902137">
        <w:rPr>
          <w:rFonts w:ascii="Arial" w:hAnsi="Arial" w:cs="Arial"/>
        </w:rPr>
        <w:t>60</w:t>
      </w:r>
      <w:r w:rsidR="00BE5617" w:rsidRPr="00902137">
        <w:rPr>
          <w:rFonts w:ascii="Arial" w:hAnsi="Arial" w:cs="Arial"/>
        </w:rPr>
        <w:t xml:space="preserve">) </w:t>
      </w:r>
      <w:r w:rsidRPr="00902137">
        <w:rPr>
          <w:rFonts w:ascii="Arial" w:hAnsi="Arial" w:cs="Arial"/>
        </w:rPr>
        <w:t>396-54</w:t>
      </w:r>
      <w:r w:rsidR="00902137" w:rsidRPr="00902137">
        <w:rPr>
          <w:rFonts w:ascii="Arial" w:hAnsi="Arial" w:cs="Arial"/>
        </w:rPr>
        <w:t>35</w:t>
      </w:r>
    </w:p>
    <w:p w14:paraId="1C19E665" w14:textId="77777777" w:rsidR="00165FD0" w:rsidRDefault="00165FD0" w:rsidP="00827908">
      <w:pPr>
        <w:tabs>
          <w:tab w:val="right" w:leader="dot" w:pos="9360"/>
        </w:tabs>
        <w:jc w:val="both"/>
        <w:rPr>
          <w:rFonts w:ascii="Arial" w:hAnsi="Arial" w:cs="Arial"/>
        </w:rPr>
      </w:pPr>
      <w:r>
        <w:rPr>
          <w:rFonts w:ascii="Arial" w:hAnsi="Arial" w:cs="Arial"/>
        </w:rPr>
        <w:t>Stormwater</w:t>
      </w:r>
      <w:r w:rsidR="003654F3">
        <w:rPr>
          <w:rFonts w:ascii="Arial" w:hAnsi="Arial" w:cs="Arial"/>
        </w:rPr>
        <w:t xml:space="preserve"> (Mark Halvorsen)</w:t>
      </w:r>
      <w:r>
        <w:rPr>
          <w:rFonts w:ascii="Arial" w:hAnsi="Arial" w:cs="Arial"/>
        </w:rPr>
        <w:tab/>
        <w:t xml:space="preserve">(360) </w:t>
      </w:r>
      <w:r w:rsidR="003654F3" w:rsidRPr="0084683D">
        <w:rPr>
          <w:rFonts w:ascii="Arial" w:hAnsi="Arial" w:cs="Arial"/>
        </w:rPr>
        <w:t>396-5878</w:t>
      </w:r>
    </w:p>
    <w:p w14:paraId="28A87F4B" w14:textId="77777777" w:rsidR="00107C2E" w:rsidRPr="007B2BD9" w:rsidRDefault="00107C2E" w:rsidP="00827908">
      <w:pPr>
        <w:tabs>
          <w:tab w:val="right" w:leader="dot" w:pos="9360"/>
        </w:tabs>
        <w:jc w:val="both"/>
        <w:rPr>
          <w:rFonts w:ascii="Arial" w:hAnsi="Arial" w:cs="Arial"/>
        </w:rPr>
      </w:pPr>
      <w:r w:rsidRPr="007B2BD9">
        <w:rPr>
          <w:rFonts w:ascii="Arial" w:hAnsi="Arial" w:cs="Arial"/>
        </w:rPr>
        <w:t>Water Quality</w:t>
      </w:r>
      <w:r w:rsidR="00902137">
        <w:rPr>
          <w:rFonts w:ascii="Arial" w:hAnsi="Arial" w:cs="Arial"/>
        </w:rPr>
        <w:t xml:space="preserve">, </w:t>
      </w:r>
      <w:r w:rsidRPr="007B2BD9">
        <w:rPr>
          <w:rFonts w:ascii="Arial" w:hAnsi="Arial" w:cs="Arial"/>
        </w:rPr>
        <w:t>Sewer</w:t>
      </w:r>
      <w:r w:rsidR="00165FD0">
        <w:rPr>
          <w:rFonts w:ascii="Arial" w:hAnsi="Arial" w:cs="Arial"/>
        </w:rPr>
        <w:t xml:space="preserve">/Wastewater </w:t>
      </w:r>
      <w:r w:rsidR="00165FD0" w:rsidRPr="007B2BD9">
        <w:rPr>
          <w:rFonts w:ascii="Arial" w:hAnsi="Arial" w:cs="Arial"/>
        </w:rPr>
        <w:t>Discharge</w:t>
      </w:r>
      <w:r w:rsidRPr="007B2BD9">
        <w:rPr>
          <w:rFonts w:ascii="Arial" w:hAnsi="Arial" w:cs="Arial"/>
        </w:rPr>
        <w:t xml:space="preserve"> </w:t>
      </w:r>
      <w:r w:rsidR="003654F3">
        <w:rPr>
          <w:rFonts w:ascii="Arial" w:hAnsi="Arial" w:cs="Arial"/>
        </w:rPr>
        <w:t>(Reinout van Beynum)</w:t>
      </w:r>
      <w:r w:rsidRPr="007B2BD9">
        <w:rPr>
          <w:rFonts w:ascii="Arial" w:hAnsi="Arial" w:cs="Arial"/>
        </w:rPr>
        <w:tab/>
      </w:r>
      <w:r w:rsidR="00BE5617">
        <w:rPr>
          <w:rFonts w:ascii="Arial" w:hAnsi="Arial" w:cs="Arial"/>
        </w:rPr>
        <w:t>(</w:t>
      </w:r>
      <w:r w:rsidR="002D2229" w:rsidRPr="007B2BD9">
        <w:rPr>
          <w:rFonts w:ascii="Arial" w:hAnsi="Arial" w:cs="Arial"/>
        </w:rPr>
        <w:t>360</w:t>
      </w:r>
      <w:r w:rsidR="00BE5617">
        <w:rPr>
          <w:rFonts w:ascii="Arial" w:hAnsi="Arial" w:cs="Arial"/>
        </w:rPr>
        <w:t xml:space="preserve">) </w:t>
      </w:r>
      <w:r w:rsidRPr="007B2BD9">
        <w:rPr>
          <w:rFonts w:ascii="Arial" w:hAnsi="Arial" w:cs="Arial"/>
        </w:rPr>
        <w:t>396-5435</w:t>
      </w:r>
    </w:p>
    <w:p w14:paraId="6328287A" w14:textId="77777777" w:rsidR="00165FD0" w:rsidRPr="007B2BD9" w:rsidRDefault="00165FD0" w:rsidP="00827908">
      <w:pPr>
        <w:tabs>
          <w:tab w:val="right" w:pos="9360"/>
        </w:tabs>
        <w:jc w:val="both"/>
        <w:rPr>
          <w:rFonts w:ascii="Arial" w:hAnsi="Arial" w:cs="Arial"/>
        </w:rPr>
      </w:pPr>
    </w:p>
    <w:p w14:paraId="16A5AE0F" w14:textId="77777777" w:rsidR="00107C2E" w:rsidRPr="007B2BD9" w:rsidRDefault="00107C2E" w:rsidP="00827908">
      <w:pPr>
        <w:tabs>
          <w:tab w:val="right" w:pos="9360"/>
        </w:tabs>
        <w:jc w:val="both"/>
        <w:rPr>
          <w:rFonts w:ascii="Arial" w:hAnsi="Arial" w:cs="Arial"/>
        </w:rPr>
      </w:pPr>
      <w:r>
        <w:rPr>
          <w:rFonts w:ascii="Arial" w:hAnsi="Arial" w:cs="Arial"/>
          <w:b/>
        </w:rPr>
        <w:t>ENVIRONMENTAL SERVICES:</w:t>
      </w:r>
    </w:p>
    <w:p w14:paraId="6D1331D7" w14:textId="77777777" w:rsidR="00107C2E" w:rsidRPr="007B2BD9" w:rsidRDefault="00107C2E" w:rsidP="00827908">
      <w:pPr>
        <w:tabs>
          <w:tab w:val="right" w:leader="dot" w:pos="9360"/>
        </w:tabs>
        <w:jc w:val="both"/>
        <w:rPr>
          <w:rFonts w:ascii="Arial" w:hAnsi="Arial" w:cs="Arial"/>
        </w:rPr>
      </w:pPr>
      <w:r w:rsidRPr="007B2BD9">
        <w:rPr>
          <w:rFonts w:ascii="Arial" w:hAnsi="Arial" w:cs="Arial"/>
        </w:rPr>
        <w:t xml:space="preserve">Waste Designation </w:t>
      </w:r>
      <w:r w:rsidR="003654F3">
        <w:rPr>
          <w:rFonts w:ascii="Arial" w:hAnsi="Arial" w:cs="Arial"/>
        </w:rPr>
        <w:t>(Chris Stull)</w:t>
      </w:r>
      <w:r w:rsidRPr="007B2BD9">
        <w:rPr>
          <w:rFonts w:ascii="Arial" w:hAnsi="Arial" w:cs="Arial"/>
        </w:rPr>
        <w:tab/>
        <w:t xml:space="preserve"> </w:t>
      </w:r>
      <w:r w:rsidR="00BE5617">
        <w:rPr>
          <w:rFonts w:ascii="Arial" w:hAnsi="Arial" w:cs="Arial"/>
        </w:rPr>
        <w:t>(</w:t>
      </w:r>
      <w:r w:rsidRPr="007B2BD9">
        <w:rPr>
          <w:rFonts w:ascii="Arial" w:hAnsi="Arial" w:cs="Arial"/>
        </w:rPr>
        <w:t>360</w:t>
      </w:r>
      <w:r w:rsidR="00BE5617">
        <w:rPr>
          <w:rFonts w:ascii="Arial" w:hAnsi="Arial" w:cs="Arial"/>
        </w:rPr>
        <w:t xml:space="preserve">) </w:t>
      </w:r>
      <w:r w:rsidRPr="007B2BD9">
        <w:rPr>
          <w:rFonts w:ascii="Arial" w:hAnsi="Arial" w:cs="Arial"/>
        </w:rPr>
        <w:t>396-</w:t>
      </w:r>
      <w:r w:rsidR="003654F3">
        <w:rPr>
          <w:rFonts w:ascii="Arial" w:hAnsi="Arial" w:cs="Arial"/>
        </w:rPr>
        <w:t>7991</w:t>
      </w:r>
    </w:p>
    <w:p w14:paraId="146BEE62" w14:textId="77777777" w:rsidR="00107C2E" w:rsidRPr="007B2BD9" w:rsidRDefault="00D41695" w:rsidP="00827908">
      <w:pPr>
        <w:tabs>
          <w:tab w:val="right" w:leader="dot" w:pos="9360"/>
        </w:tabs>
        <w:jc w:val="both"/>
        <w:rPr>
          <w:rFonts w:ascii="Arial" w:hAnsi="Arial" w:cs="Arial"/>
        </w:rPr>
      </w:pPr>
      <w:r>
        <w:rPr>
          <w:rFonts w:ascii="Arial" w:hAnsi="Arial" w:cs="Arial"/>
        </w:rPr>
        <w:t xml:space="preserve">Dangerous </w:t>
      </w:r>
      <w:r w:rsidR="00107C2E" w:rsidRPr="007B2BD9">
        <w:rPr>
          <w:rFonts w:ascii="Arial" w:hAnsi="Arial" w:cs="Arial"/>
        </w:rPr>
        <w:t>Waste Pick Up</w:t>
      </w:r>
      <w:r w:rsidR="003654F3">
        <w:rPr>
          <w:rFonts w:ascii="Arial" w:hAnsi="Arial" w:cs="Arial"/>
        </w:rPr>
        <w:t xml:space="preserve"> (Dale Hunt)</w:t>
      </w:r>
      <w:r w:rsidR="00107C2E" w:rsidRPr="007B2BD9">
        <w:rPr>
          <w:rFonts w:ascii="Arial" w:hAnsi="Arial" w:cs="Arial"/>
        </w:rPr>
        <w:tab/>
        <w:t xml:space="preserve"> </w:t>
      </w:r>
      <w:r w:rsidR="00BE5617">
        <w:rPr>
          <w:rFonts w:ascii="Arial" w:hAnsi="Arial" w:cs="Arial"/>
        </w:rPr>
        <w:t>(</w:t>
      </w:r>
      <w:r w:rsidR="00107C2E" w:rsidRPr="007B2BD9">
        <w:rPr>
          <w:rFonts w:ascii="Arial" w:hAnsi="Arial" w:cs="Arial"/>
        </w:rPr>
        <w:t>360</w:t>
      </w:r>
      <w:r w:rsidR="00BE5617">
        <w:rPr>
          <w:rFonts w:ascii="Arial" w:hAnsi="Arial" w:cs="Arial"/>
        </w:rPr>
        <w:t xml:space="preserve">) </w:t>
      </w:r>
      <w:r w:rsidR="00107C2E" w:rsidRPr="007B2BD9">
        <w:rPr>
          <w:rFonts w:ascii="Arial" w:hAnsi="Arial" w:cs="Arial"/>
        </w:rPr>
        <w:t>396-</w:t>
      </w:r>
      <w:r w:rsidR="003654F3">
        <w:rPr>
          <w:rFonts w:ascii="Arial" w:hAnsi="Arial" w:cs="Arial"/>
        </w:rPr>
        <w:t>2320</w:t>
      </w:r>
    </w:p>
    <w:p w14:paraId="0BA4E106" w14:textId="77777777" w:rsidR="00107C2E" w:rsidRPr="007B2BD9" w:rsidRDefault="00107C2E" w:rsidP="00827908">
      <w:pPr>
        <w:tabs>
          <w:tab w:val="right" w:pos="9360"/>
        </w:tabs>
        <w:jc w:val="both"/>
        <w:rPr>
          <w:rFonts w:ascii="Arial" w:hAnsi="Arial" w:cs="Arial"/>
        </w:rPr>
      </w:pPr>
    </w:p>
    <w:p w14:paraId="4F59583A" w14:textId="77777777" w:rsidR="00107C2E" w:rsidRPr="007B2BD9" w:rsidRDefault="00107C2E" w:rsidP="007B2BD9">
      <w:pPr>
        <w:jc w:val="both"/>
        <w:rPr>
          <w:rFonts w:ascii="Arial" w:hAnsi="Arial" w:cs="Arial"/>
        </w:rPr>
      </w:pPr>
    </w:p>
    <w:p w14:paraId="319A99FD" w14:textId="77777777" w:rsidR="00107C2E" w:rsidRPr="007B2BD9" w:rsidRDefault="00107C2E" w:rsidP="007B2BD9">
      <w:pPr>
        <w:jc w:val="both"/>
        <w:rPr>
          <w:rFonts w:ascii="Arial" w:hAnsi="Arial"/>
        </w:rPr>
      </w:pPr>
      <w:r w:rsidRPr="00272278">
        <w:br w:type="page"/>
      </w:r>
    </w:p>
    <w:tbl>
      <w:tblPr>
        <w:tblW w:w="0" w:type="auto"/>
        <w:tblBorders>
          <w:insideV w:val="single" w:sz="24" w:space="0" w:color="auto"/>
        </w:tblBorders>
        <w:tblLayout w:type="fixed"/>
        <w:tblLook w:val="0000" w:firstRow="0" w:lastRow="0" w:firstColumn="0" w:lastColumn="0" w:noHBand="0" w:noVBand="0"/>
      </w:tblPr>
      <w:tblGrid>
        <w:gridCol w:w="9576"/>
      </w:tblGrid>
      <w:tr w:rsidR="00107C2E" w14:paraId="4059C124" w14:textId="77777777">
        <w:tblPrEx>
          <w:tblCellMar>
            <w:top w:w="0" w:type="dxa"/>
            <w:bottom w:w="0" w:type="dxa"/>
          </w:tblCellMar>
        </w:tblPrEx>
        <w:tc>
          <w:tcPr>
            <w:tcW w:w="9576" w:type="dxa"/>
          </w:tcPr>
          <w:p w14:paraId="13124E7D" w14:textId="77777777" w:rsidR="00107C2E" w:rsidRDefault="00107C2E">
            <w:pPr>
              <w:jc w:val="center"/>
              <w:rPr>
                <w:rFonts w:ascii="Arial" w:hAnsi="Arial" w:cs="Arial"/>
              </w:rPr>
            </w:pPr>
          </w:p>
        </w:tc>
      </w:tr>
      <w:tr w:rsidR="00107C2E" w:rsidRPr="003579CE" w14:paraId="6D480B92" w14:textId="77777777">
        <w:tblPrEx>
          <w:tblCellMar>
            <w:top w:w="0" w:type="dxa"/>
            <w:bottom w:w="0" w:type="dxa"/>
          </w:tblCellMar>
        </w:tblPrEx>
        <w:tc>
          <w:tcPr>
            <w:tcW w:w="9576" w:type="dxa"/>
          </w:tcPr>
          <w:p w14:paraId="4E53509A" w14:textId="77777777" w:rsidR="00107C2E" w:rsidRPr="003579CE" w:rsidRDefault="00107C2E" w:rsidP="003579CE">
            <w:pPr>
              <w:pStyle w:val="Heading1"/>
              <w:rPr>
                <w:rFonts w:ascii="Arial" w:hAnsi="Arial" w:cs="Arial"/>
                <w:bCs/>
                <w:sz w:val="36"/>
                <w:u w:val="single"/>
              </w:rPr>
            </w:pPr>
            <w:bookmarkStart w:id="3" w:name="_Toc208631473"/>
            <w:bookmarkStart w:id="4" w:name="_Toc209853740"/>
            <w:r w:rsidRPr="003579CE">
              <w:rPr>
                <w:rFonts w:ascii="Arial" w:hAnsi="Arial"/>
                <w:bCs/>
                <w:sz w:val="36"/>
                <w:u w:val="single"/>
              </w:rPr>
              <w:t>TABLE OF CONTENTS</w:t>
            </w:r>
            <w:bookmarkEnd w:id="3"/>
            <w:bookmarkEnd w:id="4"/>
          </w:p>
        </w:tc>
      </w:tr>
    </w:tbl>
    <w:p w14:paraId="7FF0C1E4" w14:textId="77777777" w:rsidR="00107C2E" w:rsidRDefault="00107C2E">
      <w:pPr>
        <w:jc w:val="right"/>
        <w:rPr>
          <w:rFonts w:ascii="Arial" w:hAnsi="Arial" w:cs="Arial"/>
          <w:bCs/>
          <w:u w:val="single"/>
        </w:rPr>
      </w:pPr>
      <w:r>
        <w:rPr>
          <w:rFonts w:ascii="Arial" w:hAnsi="Arial" w:cs="Arial"/>
          <w:bCs/>
          <w:u w:val="single"/>
        </w:rPr>
        <w:t>Page</w:t>
      </w:r>
    </w:p>
    <w:p w14:paraId="524B50B9" w14:textId="77777777" w:rsidR="00D74148" w:rsidRDefault="004179E4">
      <w:pPr>
        <w:pStyle w:val="TOC1"/>
        <w:rPr>
          <w:rFonts w:ascii="Times New Roman" w:hAnsi="Times New Roman"/>
          <w:b w:val="0"/>
          <w:noProof/>
          <w:sz w:val="24"/>
          <w:szCs w:val="24"/>
          <w:u w:val="none"/>
        </w:rPr>
      </w:pPr>
      <w:r w:rsidRPr="00082D0B">
        <w:rPr>
          <w:u w:val="none"/>
        </w:rPr>
        <w:fldChar w:fldCharType="begin"/>
      </w:r>
      <w:r w:rsidRPr="00082D0B">
        <w:rPr>
          <w:u w:val="none"/>
        </w:rPr>
        <w:instrText xml:space="preserve"> TOC \o "1-2" \h \z \u </w:instrText>
      </w:r>
      <w:r w:rsidRPr="00082D0B">
        <w:rPr>
          <w:u w:val="none"/>
        </w:rPr>
        <w:fldChar w:fldCharType="separate"/>
      </w:r>
      <w:hyperlink w:anchor="_Toc209853738" w:history="1">
        <w:r w:rsidR="00D74148" w:rsidRPr="00490594">
          <w:rPr>
            <w:rStyle w:val="Hyperlink"/>
            <w:bCs/>
            <w:noProof/>
          </w:rPr>
          <w:t>ABOUT THIS GUIDE</w:t>
        </w:r>
        <w:r w:rsidR="00D74148">
          <w:rPr>
            <w:noProof/>
            <w:webHidden/>
          </w:rPr>
          <w:tab/>
        </w:r>
        <w:r w:rsidR="00D74148">
          <w:rPr>
            <w:noProof/>
            <w:webHidden/>
          </w:rPr>
          <w:fldChar w:fldCharType="begin"/>
        </w:r>
        <w:r w:rsidR="00D74148">
          <w:rPr>
            <w:noProof/>
            <w:webHidden/>
          </w:rPr>
          <w:instrText xml:space="preserve"> PAGEREF _Toc209853738 \h </w:instrText>
        </w:r>
        <w:r w:rsidR="00307328">
          <w:rPr>
            <w:noProof/>
          </w:rPr>
        </w:r>
        <w:r w:rsidR="00D74148">
          <w:rPr>
            <w:noProof/>
            <w:webHidden/>
          </w:rPr>
          <w:fldChar w:fldCharType="separate"/>
        </w:r>
        <w:r w:rsidR="00C222B4">
          <w:rPr>
            <w:noProof/>
            <w:webHidden/>
          </w:rPr>
          <w:t>i</w:t>
        </w:r>
        <w:r w:rsidR="00D74148">
          <w:rPr>
            <w:noProof/>
            <w:webHidden/>
          </w:rPr>
          <w:fldChar w:fldCharType="end"/>
        </w:r>
      </w:hyperlink>
    </w:p>
    <w:p w14:paraId="2E649DA7" w14:textId="77777777" w:rsidR="00D74148" w:rsidRDefault="00D74148">
      <w:pPr>
        <w:pStyle w:val="TOC1"/>
        <w:rPr>
          <w:rFonts w:ascii="Times New Roman" w:hAnsi="Times New Roman"/>
          <w:b w:val="0"/>
          <w:noProof/>
          <w:sz w:val="24"/>
          <w:szCs w:val="24"/>
          <w:u w:val="none"/>
        </w:rPr>
      </w:pPr>
      <w:hyperlink w:anchor="_Toc209853739" w:history="1">
        <w:r w:rsidRPr="00490594">
          <w:rPr>
            <w:rStyle w:val="Hyperlink"/>
            <w:bCs/>
            <w:noProof/>
          </w:rPr>
          <w:t>TELEPHONE LISTING</w:t>
        </w:r>
        <w:r>
          <w:rPr>
            <w:noProof/>
            <w:webHidden/>
          </w:rPr>
          <w:tab/>
        </w:r>
        <w:r>
          <w:rPr>
            <w:noProof/>
            <w:webHidden/>
          </w:rPr>
          <w:fldChar w:fldCharType="begin"/>
        </w:r>
        <w:r>
          <w:rPr>
            <w:noProof/>
            <w:webHidden/>
          </w:rPr>
          <w:instrText xml:space="preserve"> PAGEREF _Toc209853739 \h </w:instrText>
        </w:r>
        <w:r w:rsidR="00307328">
          <w:rPr>
            <w:noProof/>
          </w:rPr>
        </w:r>
        <w:r>
          <w:rPr>
            <w:noProof/>
            <w:webHidden/>
          </w:rPr>
          <w:fldChar w:fldCharType="separate"/>
        </w:r>
        <w:r w:rsidR="00C222B4">
          <w:rPr>
            <w:noProof/>
            <w:webHidden/>
          </w:rPr>
          <w:t>ii</w:t>
        </w:r>
        <w:r>
          <w:rPr>
            <w:noProof/>
            <w:webHidden/>
          </w:rPr>
          <w:fldChar w:fldCharType="end"/>
        </w:r>
      </w:hyperlink>
    </w:p>
    <w:p w14:paraId="6500DE57" w14:textId="77777777" w:rsidR="00D74148" w:rsidRDefault="00D74148">
      <w:pPr>
        <w:pStyle w:val="TOC1"/>
        <w:rPr>
          <w:rFonts w:ascii="Times New Roman" w:hAnsi="Times New Roman"/>
          <w:b w:val="0"/>
          <w:noProof/>
          <w:sz w:val="24"/>
          <w:szCs w:val="24"/>
          <w:u w:val="none"/>
        </w:rPr>
      </w:pPr>
      <w:hyperlink w:anchor="_Toc209853740" w:history="1">
        <w:r w:rsidRPr="00490594">
          <w:rPr>
            <w:rStyle w:val="Hyperlink"/>
            <w:bCs/>
            <w:noProof/>
          </w:rPr>
          <w:t>TABLE OF CONTENTS</w:t>
        </w:r>
        <w:r>
          <w:rPr>
            <w:noProof/>
            <w:webHidden/>
          </w:rPr>
          <w:tab/>
        </w:r>
        <w:r>
          <w:rPr>
            <w:noProof/>
            <w:webHidden/>
          </w:rPr>
          <w:fldChar w:fldCharType="begin"/>
        </w:r>
        <w:r>
          <w:rPr>
            <w:noProof/>
            <w:webHidden/>
          </w:rPr>
          <w:instrText xml:space="preserve"> PAGEREF _Toc209853740 \h </w:instrText>
        </w:r>
        <w:r w:rsidR="00307328">
          <w:rPr>
            <w:noProof/>
          </w:rPr>
        </w:r>
        <w:r>
          <w:rPr>
            <w:noProof/>
            <w:webHidden/>
          </w:rPr>
          <w:fldChar w:fldCharType="separate"/>
        </w:r>
        <w:r w:rsidR="00C222B4">
          <w:rPr>
            <w:noProof/>
            <w:webHidden/>
          </w:rPr>
          <w:t>iii</w:t>
        </w:r>
        <w:r>
          <w:rPr>
            <w:noProof/>
            <w:webHidden/>
          </w:rPr>
          <w:fldChar w:fldCharType="end"/>
        </w:r>
      </w:hyperlink>
    </w:p>
    <w:p w14:paraId="6D5EA52A" w14:textId="77777777" w:rsidR="00D74148" w:rsidRDefault="00D74148">
      <w:pPr>
        <w:pStyle w:val="TOC1"/>
        <w:rPr>
          <w:rFonts w:ascii="Times New Roman" w:hAnsi="Times New Roman"/>
          <w:b w:val="0"/>
          <w:noProof/>
          <w:sz w:val="24"/>
          <w:szCs w:val="24"/>
          <w:u w:val="none"/>
        </w:rPr>
      </w:pPr>
      <w:hyperlink w:anchor="_Toc209853741" w:history="1">
        <w:r w:rsidRPr="00490594">
          <w:rPr>
            <w:rStyle w:val="Hyperlink"/>
            <w:bCs/>
            <w:noProof/>
          </w:rPr>
          <w:t>INTRODUCTION</w:t>
        </w:r>
        <w:r>
          <w:rPr>
            <w:noProof/>
            <w:webHidden/>
          </w:rPr>
          <w:tab/>
        </w:r>
        <w:r>
          <w:rPr>
            <w:noProof/>
            <w:webHidden/>
          </w:rPr>
          <w:fldChar w:fldCharType="begin"/>
        </w:r>
        <w:r>
          <w:rPr>
            <w:noProof/>
            <w:webHidden/>
          </w:rPr>
          <w:instrText xml:space="preserve"> PAGEREF _Toc209853741 \h </w:instrText>
        </w:r>
        <w:r w:rsidR="00307328">
          <w:rPr>
            <w:noProof/>
          </w:rPr>
        </w:r>
        <w:r>
          <w:rPr>
            <w:noProof/>
            <w:webHidden/>
          </w:rPr>
          <w:fldChar w:fldCharType="separate"/>
        </w:r>
        <w:r w:rsidR="00C222B4">
          <w:rPr>
            <w:noProof/>
            <w:webHidden/>
          </w:rPr>
          <w:t>1</w:t>
        </w:r>
        <w:r>
          <w:rPr>
            <w:noProof/>
            <w:webHidden/>
          </w:rPr>
          <w:fldChar w:fldCharType="end"/>
        </w:r>
      </w:hyperlink>
    </w:p>
    <w:p w14:paraId="62F33C3C" w14:textId="77777777" w:rsidR="00D74148" w:rsidRDefault="00D74148">
      <w:pPr>
        <w:pStyle w:val="TOC1"/>
        <w:rPr>
          <w:rFonts w:ascii="Times New Roman" w:hAnsi="Times New Roman"/>
          <w:b w:val="0"/>
          <w:noProof/>
          <w:sz w:val="24"/>
          <w:szCs w:val="24"/>
          <w:u w:val="none"/>
        </w:rPr>
      </w:pPr>
      <w:hyperlink w:anchor="_Toc209853742" w:history="1">
        <w:r w:rsidRPr="00490594">
          <w:rPr>
            <w:rStyle w:val="Hyperlink"/>
            <w:bCs/>
            <w:noProof/>
          </w:rPr>
          <w:t>WHAT IS ENVIRONMENTAL COMPLIANCE</w:t>
        </w:r>
        <w:r>
          <w:rPr>
            <w:noProof/>
            <w:webHidden/>
          </w:rPr>
          <w:tab/>
        </w:r>
        <w:r>
          <w:rPr>
            <w:noProof/>
            <w:webHidden/>
          </w:rPr>
          <w:fldChar w:fldCharType="begin"/>
        </w:r>
        <w:r>
          <w:rPr>
            <w:noProof/>
            <w:webHidden/>
          </w:rPr>
          <w:instrText xml:space="preserve"> PAGEREF _Toc209853742 \h </w:instrText>
        </w:r>
        <w:r w:rsidR="00307328">
          <w:rPr>
            <w:noProof/>
          </w:rPr>
        </w:r>
        <w:r>
          <w:rPr>
            <w:noProof/>
            <w:webHidden/>
          </w:rPr>
          <w:fldChar w:fldCharType="separate"/>
        </w:r>
        <w:r w:rsidR="00C222B4">
          <w:rPr>
            <w:noProof/>
            <w:webHidden/>
          </w:rPr>
          <w:t>3</w:t>
        </w:r>
        <w:r>
          <w:rPr>
            <w:noProof/>
            <w:webHidden/>
          </w:rPr>
          <w:fldChar w:fldCharType="end"/>
        </w:r>
      </w:hyperlink>
    </w:p>
    <w:p w14:paraId="285AACEE" w14:textId="77777777" w:rsidR="00D74148" w:rsidRDefault="00D74148">
      <w:pPr>
        <w:pStyle w:val="TOC2"/>
        <w:tabs>
          <w:tab w:val="right" w:leader="dot" w:pos="9350"/>
        </w:tabs>
        <w:rPr>
          <w:rFonts w:ascii="Times New Roman" w:hAnsi="Times New Roman"/>
          <w:noProof/>
          <w:szCs w:val="24"/>
        </w:rPr>
      </w:pPr>
      <w:hyperlink w:anchor="_Toc209853743" w:history="1">
        <w:r w:rsidRPr="00490594">
          <w:rPr>
            <w:rStyle w:val="Hyperlink"/>
            <w:noProof/>
          </w:rPr>
          <w:t>Compliance</w:t>
        </w:r>
        <w:r>
          <w:rPr>
            <w:noProof/>
            <w:webHidden/>
          </w:rPr>
          <w:tab/>
        </w:r>
        <w:r>
          <w:rPr>
            <w:noProof/>
            <w:webHidden/>
          </w:rPr>
          <w:fldChar w:fldCharType="begin"/>
        </w:r>
        <w:r>
          <w:rPr>
            <w:noProof/>
            <w:webHidden/>
          </w:rPr>
          <w:instrText xml:space="preserve"> PAGEREF _Toc209853743 \h </w:instrText>
        </w:r>
        <w:r w:rsidR="00307328">
          <w:rPr>
            <w:noProof/>
          </w:rPr>
        </w:r>
        <w:r>
          <w:rPr>
            <w:noProof/>
            <w:webHidden/>
          </w:rPr>
          <w:fldChar w:fldCharType="separate"/>
        </w:r>
        <w:r w:rsidR="00C222B4">
          <w:rPr>
            <w:noProof/>
            <w:webHidden/>
          </w:rPr>
          <w:t>3</w:t>
        </w:r>
        <w:r>
          <w:rPr>
            <w:noProof/>
            <w:webHidden/>
          </w:rPr>
          <w:fldChar w:fldCharType="end"/>
        </w:r>
      </w:hyperlink>
    </w:p>
    <w:p w14:paraId="39A8E5DA" w14:textId="77777777" w:rsidR="00D74148" w:rsidRDefault="00D74148">
      <w:pPr>
        <w:pStyle w:val="TOC2"/>
        <w:tabs>
          <w:tab w:val="right" w:leader="dot" w:pos="9350"/>
        </w:tabs>
        <w:rPr>
          <w:rFonts w:ascii="Times New Roman" w:hAnsi="Times New Roman"/>
          <w:noProof/>
          <w:szCs w:val="24"/>
        </w:rPr>
      </w:pPr>
      <w:hyperlink w:anchor="_Toc209853744" w:history="1">
        <w:r w:rsidRPr="00490594">
          <w:rPr>
            <w:rStyle w:val="Hyperlink"/>
            <w:noProof/>
          </w:rPr>
          <w:t>Why Compliance is Important</w:t>
        </w:r>
        <w:r>
          <w:rPr>
            <w:noProof/>
            <w:webHidden/>
          </w:rPr>
          <w:tab/>
        </w:r>
        <w:r>
          <w:rPr>
            <w:noProof/>
            <w:webHidden/>
          </w:rPr>
          <w:fldChar w:fldCharType="begin"/>
        </w:r>
        <w:r>
          <w:rPr>
            <w:noProof/>
            <w:webHidden/>
          </w:rPr>
          <w:instrText xml:space="preserve"> PAGEREF _Toc209853744 \h </w:instrText>
        </w:r>
        <w:r w:rsidR="00307328">
          <w:rPr>
            <w:noProof/>
          </w:rPr>
        </w:r>
        <w:r>
          <w:rPr>
            <w:noProof/>
            <w:webHidden/>
          </w:rPr>
          <w:fldChar w:fldCharType="separate"/>
        </w:r>
        <w:r w:rsidR="00C222B4">
          <w:rPr>
            <w:noProof/>
            <w:webHidden/>
          </w:rPr>
          <w:t>3</w:t>
        </w:r>
        <w:r>
          <w:rPr>
            <w:noProof/>
            <w:webHidden/>
          </w:rPr>
          <w:fldChar w:fldCharType="end"/>
        </w:r>
      </w:hyperlink>
    </w:p>
    <w:p w14:paraId="1F86A94D" w14:textId="77777777" w:rsidR="00D74148" w:rsidRDefault="00D74148">
      <w:pPr>
        <w:pStyle w:val="TOC2"/>
        <w:tabs>
          <w:tab w:val="right" w:leader="dot" w:pos="9350"/>
        </w:tabs>
        <w:rPr>
          <w:rFonts w:ascii="Times New Roman" w:hAnsi="Times New Roman"/>
          <w:noProof/>
          <w:szCs w:val="24"/>
        </w:rPr>
      </w:pPr>
      <w:hyperlink w:anchor="_Toc209853745" w:history="1">
        <w:r w:rsidRPr="00490594">
          <w:rPr>
            <w:rStyle w:val="Hyperlink"/>
            <w:noProof/>
          </w:rPr>
          <w:t>Compliance Guidelines</w:t>
        </w:r>
        <w:r>
          <w:rPr>
            <w:noProof/>
            <w:webHidden/>
          </w:rPr>
          <w:tab/>
        </w:r>
        <w:r>
          <w:rPr>
            <w:noProof/>
            <w:webHidden/>
          </w:rPr>
          <w:fldChar w:fldCharType="begin"/>
        </w:r>
        <w:r>
          <w:rPr>
            <w:noProof/>
            <w:webHidden/>
          </w:rPr>
          <w:instrText xml:space="preserve"> PAGEREF _Toc209853745 \h </w:instrText>
        </w:r>
        <w:r w:rsidR="00307328">
          <w:rPr>
            <w:noProof/>
          </w:rPr>
        </w:r>
        <w:r>
          <w:rPr>
            <w:noProof/>
            <w:webHidden/>
          </w:rPr>
          <w:fldChar w:fldCharType="separate"/>
        </w:r>
        <w:r w:rsidR="00C222B4">
          <w:rPr>
            <w:noProof/>
            <w:webHidden/>
          </w:rPr>
          <w:t>3</w:t>
        </w:r>
        <w:r>
          <w:rPr>
            <w:noProof/>
            <w:webHidden/>
          </w:rPr>
          <w:fldChar w:fldCharType="end"/>
        </w:r>
      </w:hyperlink>
    </w:p>
    <w:p w14:paraId="0C199EEE" w14:textId="77777777" w:rsidR="00D74148" w:rsidRDefault="00D74148">
      <w:pPr>
        <w:pStyle w:val="TOC1"/>
        <w:rPr>
          <w:rFonts w:ascii="Times New Roman" w:hAnsi="Times New Roman"/>
          <w:b w:val="0"/>
          <w:noProof/>
          <w:sz w:val="24"/>
          <w:szCs w:val="24"/>
          <w:u w:val="none"/>
        </w:rPr>
      </w:pPr>
      <w:hyperlink w:anchor="_Toc209853746" w:history="1">
        <w:r w:rsidRPr="00490594">
          <w:rPr>
            <w:rStyle w:val="Hyperlink"/>
            <w:bCs/>
            <w:noProof/>
          </w:rPr>
          <w:t>HAZARDOUS MATERIAL MANAGEMENT</w:t>
        </w:r>
        <w:r>
          <w:rPr>
            <w:noProof/>
            <w:webHidden/>
          </w:rPr>
          <w:tab/>
        </w:r>
        <w:r>
          <w:rPr>
            <w:noProof/>
            <w:webHidden/>
          </w:rPr>
          <w:fldChar w:fldCharType="begin"/>
        </w:r>
        <w:r>
          <w:rPr>
            <w:noProof/>
            <w:webHidden/>
          </w:rPr>
          <w:instrText xml:space="preserve"> PAGEREF _Toc209853746 \h </w:instrText>
        </w:r>
        <w:r w:rsidR="00307328">
          <w:rPr>
            <w:noProof/>
          </w:rPr>
        </w:r>
        <w:r>
          <w:rPr>
            <w:noProof/>
            <w:webHidden/>
          </w:rPr>
          <w:fldChar w:fldCharType="separate"/>
        </w:r>
        <w:r w:rsidR="00C222B4">
          <w:rPr>
            <w:noProof/>
            <w:webHidden/>
          </w:rPr>
          <w:t>5</w:t>
        </w:r>
        <w:r>
          <w:rPr>
            <w:noProof/>
            <w:webHidden/>
          </w:rPr>
          <w:fldChar w:fldCharType="end"/>
        </w:r>
      </w:hyperlink>
    </w:p>
    <w:p w14:paraId="4DF2CD87" w14:textId="77777777" w:rsidR="00D74148" w:rsidRDefault="00D74148">
      <w:pPr>
        <w:pStyle w:val="TOC2"/>
        <w:tabs>
          <w:tab w:val="right" w:leader="dot" w:pos="9350"/>
        </w:tabs>
        <w:rPr>
          <w:rFonts w:ascii="Times New Roman" w:hAnsi="Times New Roman"/>
          <w:noProof/>
          <w:szCs w:val="24"/>
        </w:rPr>
      </w:pPr>
      <w:hyperlink w:anchor="_Toc209853747" w:history="1">
        <w:r w:rsidRPr="00490594">
          <w:rPr>
            <w:rStyle w:val="Hyperlink"/>
            <w:noProof/>
          </w:rPr>
          <w:t>What is Hazardous Material Management?</w:t>
        </w:r>
        <w:r>
          <w:rPr>
            <w:noProof/>
            <w:webHidden/>
          </w:rPr>
          <w:tab/>
        </w:r>
        <w:r>
          <w:rPr>
            <w:noProof/>
            <w:webHidden/>
          </w:rPr>
          <w:fldChar w:fldCharType="begin"/>
        </w:r>
        <w:r>
          <w:rPr>
            <w:noProof/>
            <w:webHidden/>
          </w:rPr>
          <w:instrText xml:space="preserve"> PAGEREF _Toc209853747 \h </w:instrText>
        </w:r>
        <w:r w:rsidR="00307328">
          <w:rPr>
            <w:noProof/>
          </w:rPr>
        </w:r>
        <w:r>
          <w:rPr>
            <w:noProof/>
            <w:webHidden/>
          </w:rPr>
          <w:fldChar w:fldCharType="separate"/>
        </w:r>
        <w:r w:rsidR="00C222B4">
          <w:rPr>
            <w:noProof/>
            <w:webHidden/>
          </w:rPr>
          <w:t>5</w:t>
        </w:r>
        <w:r>
          <w:rPr>
            <w:noProof/>
            <w:webHidden/>
          </w:rPr>
          <w:fldChar w:fldCharType="end"/>
        </w:r>
      </w:hyperlink>
    </w:p>
    <w:p w14:paraId="76C38F4D" w14:textId="77777777" w:rsidR="00D74148" w:rsidRDefault="00D74148">
      <w:pPr>
        <w:pStyle w:val="TOC2"/>
        <w:tabs>
          <w:tab w:val="right" w:leader="dot" w:pos="9350"/>
        </w:tabs>
        <w:rPr>
          <w:rFonts w:ascii="Times New Roman" w:hAnsi="Times New Roman"/>
          <w:noProof/>
          <w:szCs w:val="24"/>
        </w:rPr>
      </w:pPr>
      <w:hyperlink w:anchor="_Toc209853748" w:history="1">
        <w:r w:rsidRPr="00490594">
          <w:rPr>
            <w:rStyle w:val="Hyperlink"/>
            <w:noProof/>
          </w:rPr>
          <w:t>How Do I Comply?</w:t>
        </w:r>
        <w:r>
          <w:rPr>
            <w:noProof/>
            <w:webHidden/>
          </w:rPr>
          <w:tab/>
        </w:r>
        <w:r>
          <w:rPr>
            <w:noProof/>
            <w:webHidden/>
          </w:rPr>
          <w:fldChar w:fldCharType="begin"/>
        </w:r>
        <w:r>
          <w:rPr>
            <w:noProof/>
            <w:webHidden/>
          </w:rPr>
          <w:instrText xml:space="preserve"> PAGEREF _Toc209853748 \h </w:instrText>
        </w:r>
        <w:r w:rsidR="00307328">
          <w:rPr>
            <w:noProof/>
          </w:rPr>
        </w:r>
        <w:r>
          <w:rPr>
            <w:noProof/>
            <w:webHidden/>
          </w:rPr>
          <w:fldChar w:fldCharType="separate"/>
        </w:r>
        <w:r w:rsidR="00C222B4">
          <w:rPr>
            <w:noProof/>
            <w:webHidden/>
          </w:rPr>
          <w:t>5</w:t>
        </w:r>
        <w:r>
          <w:rPr>
            <w:noProof/>
            <w:webHidden/>
          </w:rPr>
          <w:fldChar w:fldCharType="end"/>
        </w:r>
      </w:hyperlink>
    </w:p>
    <w:p w14:paraId="475D8651" w14:textId="77777777" w:rsidR="00D74148" w:rsidRDefault="00D74148">
      <w:pPr>
        <w:pStyle w:val="TOC2"/>
        <w:tabs>
          <w:tab w:val="right" w:leader="dot" w:pos="9350"/>
        </w:tabs>
        <w:rPr>
          <w:rFonts w:ascii="Times New Roman" w:hAnsi="Times New Roman"/>
          <w:noProof/>
          <w:szCs w:val="24"/>
        </w:rPr>
      </w:pPr>
      <w:hyperlink w:anchor="_Toc209853749" w:history="1">
        <w:r w:rsidRPr="00490594">
          <w:rPr>
            <w:rStyle w:val="Hyperlink"/>
            <w:noProof/>
          </w:rPr>
          <w:t>What Hazardous Materials are Prohibited?</w:t>
        </w:r>
        <w:r>
          <w:rPr>
            <w:noProof/>
            <w:webHidden/>
          </w:rPr>
          <w:tab/>
        </w:r>
        <w:r>
          <w:rPr>
            <w:noProof/>
            <w:webHidden/>
          </w:rPr>
          <w:fldChar w:fldCharType="begin"/>
        </w:r>
        <w:r>
          <w:rPr>
            <w:noProof/>
            <w:webHidden/>
          </w:rPr>
          <w:instrText xml:space="preserve"> PAGEREF _Toc209853749 \h </w:instrText>
        </w:r>
        <w:r w:rsidR="00307328">
          <w:rPr>
            <w:noProof/>
          </w:rPr>
        </w:r>
        <w:r>
          <w:rPr>
            <w:noProof/>
            <w:webHidden/>
          </w:rPr>
          <w:fldChar w:fldCharType="separate"/>
        </w:r>
        <w:r w:rsidR="00C222B4">
          <w:rPr>
            <w:noProof/>
            <w:webHidden/>
          </w:rPr>
          <w:t>6</w:t>
        </w:r>
        <w:r>
          <w:rPr>
            <w:noProof/>
            <w:webHidden/>
          </w:rPr>
          <w:fldChar w:fldCharType="end"/>
        </w:r>
      </w:hyperlink>
    </w:p>
    <w:p w14:paraId="69F6A950" w14:textId="77777777" w:rsidR="00D74148" w:rsidRDefault="00D74148">
      <w:pPr>
        <w:pStyle w:val="TOC1"/>
        <w:rPr>
          <w:rFonts w:ascii="Times New Roman" w:hAnsi="Times New Roman"/>
          <w:b w:val="0"/>
          <w:noProof/>
          <w:sz w:val="24"/>
          <w:szCs w:val="24"/>
          <w:u w:val="none"/>
        </w:rPr>
      </w:pPr>
      <w:hyperlink w:anchor="_Toc209853750" w:history="1">
        <w:r w:rsidR="00D41695">
          <w:rPr>
            <w:rStyle w:val="Hyperlink"/>
            <w:bCs/>
            <w:noProof/>
          </w:rPr>
          <w:t>D</w:t>
        </w:r>
        <w:r w:rsidRPr="00490594">
          <w:rPr>
            <w:rStyle w:val="Hyperlink"/>
            <w:bCs/>
            <w:noProof/>
          </w:rPr>
          <w:t>A</w:t>
        </w:r>
        <w:r w:rsidR="00D41695">
          <w:rPr>
            <w:rStyle w:val="Hyperlink"/>
            <w:bCs/>
            <w:noProof/>
          </w:rPr>
          <w:t>NGEROUS</w:t>
        </w:r>
        <w:r w:rsidRPr="00490594">
          <w:rPr>
            <w:rStyle w:val="Hyperlink"/>
            <w:bCs/>
            <w:noProof/>
          </w:rPr>
          <w:t xml:space="preserve"> WASTE MANAGEMENT</w:t>
        </w:r>
        <w:r>
          <w:rPr>
            <w:noProof/>
            <w:webHidden/>
          </w:rPr>
          <w:tab/>
        </w:r>
        <w:r>
          <w:rPr>
            <w:noProof/>
            <w:webHidden/>
          </w:rPr>
          <w:fldChar w:fldCharType="begin"/>
        </w:r>
        <w:r>
          <w:rPr>
            <w:noProof/>
            <w:webHidden/>
          </w:rPr>
          <w:instrText xml:space="preserve"> PAGEREF _Toc209853750 \h </w:instrText>
        </w:r>
        <w:r w:rsidR="00307328">
          <w:rPr>
            <w:noProof/>
          </w:rPr>
        </w:r>
        <w:r>
          <w:rPr>
            <w:noProof/>
            <w:webHidden/>
          </w:rPr>
          <w:fldChar w:fldCharType="separate"/>
        </w:r>
        <w:r w:rsidR="00C222B4">
          <w:rPr>
            <w:noProof/>
            <w:webHidden/>
          </w:rPr>
          <w:t>7</w:t>
        </w:r>
        <w:r>
          <w:rPr>
            <w:noProof/>
            <w:webHidden/>
          </w:rPr>
          <w:fldChar w:fldCharType="end"/>
        </w:r>
      </w:hyperlink>
    </w:p>
    <w:p w14:paraId="36CA64BD" w14:textId="77777777" w:rsidR="00D74148" w:rsidRDefault="00D74148">
      <w:pPr>
        <w:pStyle w:val="TOC2"/>
        <w:tabs>
          <w:tab w:val="right" w:leader="dot" w:pos="9350"/>
        </w:tabs>
        <w:rPr>
          <w:rFonts w:ascii="Times New Roman" w:hAnsi="Times New Roman"/>
          <w:noProof/>
          <w:szCs w:val="24"/>
        </w:rPr>
      </w:pPr>
      <w:hyperlink w:anchor="_Toc209853751" w:history="1">
        <w:r w:rsidRPr="00490594">
          <w:rPr>
            <w:rStyle w:val="Hyperlink"/>
            <w:noProof/>
          </w:rPr>
          <w:t xml:space="preserve">What is </w:t>
        </w:r>
        <w:r w:rsidR="00D41695">
          <w:rPr>
            <w:rFonts w:cs="Arial"/>
          </w:rPr>
          <w:t>dangerous</w:t>
        </w:r>
        <w:r w:rsidRPr="00490594">
          <w:rPr>
            <w:rStyle w:val="Hyperlink"/>
            <w:noProof/>
          </w:rPr>
          <w:t xml:space="preserve"> Waste?</w:t>
        </w:r>
        <w:r>
          <w:rPr>
            <w:noProof/>
            <w:webHidden/>
          </w:rPr>
          <w:tab/>
        </w:r>
        <w:r>
          <w:rPr>
            <w:noProof/>
            <w:webHidden/>
          </w:rPr>
          <w:fldChar w:fldCharType="begin"/>
        </w:r>
        <w:r>
          <w:rPr>
            <w:noProof/>
            <w:webHidden/>
          </w:rPr>
          <w:instrText xml:space="preserve"> PAGEREF _Toc209853751 \h </w:instrText>
        </w:r>
        <w:r w:rsidR="00307328">
          <w:rPr>
            <w:noProof/>
          </w:rPr>
        </w:r>
        <w:r>
          <w:rPr>
            <w:noProof/>
            <w:webHidden/>
          </w:rPr>
          <w:fldChar w:fldCharType="separate"/>
        </w:r>
        <w:r w:rsidR="00C222B4">
          <w:rPr>
            <w:noProof/>
            <w:webHidden/>
          </w:rPr>
          <w:t>7</w:t>
        </w:r>
        <w:r>
          <w:rPr>
            <w:noProof/>
            <w:webHidden/>
          </w:rPr>
          <w:fldChar w:fldCharType="end"/>
        </w:r>
      </w:hyperlink>
    </w:p>
    <w:p w14:paraId="0D87781C" w14:textId="77777777" w:rsidR="00D74148" w:rsidRDefault="00D74148">
      <w:pPr>
        <w:pStyle w:val="TOC2"/>
        <w:tabs>
          <w:tab w:val="right" w:leader="dot" w:pos="9350"/>
        </w:tabs>
        <w:rPr>
          <w:rFonts w:ascii="Times New Roman" w:hAnsi="Times New Roman"/>
          <w:noProof/>
          <w:szCs w:val="24"/>
        </w:rPr>
      </w:pPr>
      <w:hyperlink w:anchor="_Toc209853752" w:history="1">
        <w:r w:rsidRPr="00490594">
          <w:rPr>
            <w:rStyle w:val="Hyperlink"/>
            <w:noProof/>
          </w:rPr>
          <w:t xml:space="preserve">Why is </w:t>
        </w:r>
        <w:r w:rsidR="00D41695">
          <w:rPr>
            <w:rFonts w:cs="Arial"/>
          </w:rPr>
          <w:t>Dangerous</w:t>
        </w:r>
        <w:r w:rsidRPr="00490594">
          <w:rPr>
            <w:rStyle w:val="Hyperlink"/>
            <w:noProof/>
          </w:rPr>
          <w:t xml:space="preserve"> Waste Compliance so Important?</w:t>
        </w:r>
        <w:r>
          <w:rPr>
            <w:noProof/>
            <w:webHidden/>
          </w:rPr>
          <w:tab/>
        </w:r>
        <w:r>
          <w:rPr>
            <w:noProof/>
            <w:webHidden/>
          </w:rPr>
          <w:fldChar w:fldCharType="begin"/>
        </w:r>
        <w:r>
          <w:rPr>
            <w:noProof/>
            <w:webHidden/>
          </w:rPr>
          <w:instrText xml:space="preserve"> PAGEREF _Toc209853752 \h </w:instrText>
        </w:r>
        <w:r w:rsidR="00307328">
          <w:rPr>
            <w:noProof/>
          </w:rPr>
        </w:r>
        <w:r>
          <w:rPr>
            <w:noProof/>
            <w:webHidden/>
          </w:rPr>
          <w:fldChar w:fldCharType="separate"/>
        </w:r>
        <w:r w:rsidR="00C222B4">
          <w:rPr>
            <w:noProof/>
            <w:webHidden/>
          </w:rPr>
          <w:t>7</w:t>
        </w:r>
        <w:r>
          <w:rPr>
            <w:noProof/>
            <w:webHidden/>
          </w:rPr>
          <w:fldChar w:fldCharType="end"/>
        </w:r>
      </w:hyperlink>
    </w:p>
    <w:p w14:paraId="21178EA9" w14:textId="77777777" w:rsidR="00D74148" w:rsidRDefault="00D74148">
      <w:pPr>
        <w:pStyle w:val="TOC2"/>
        <w:tabs>
          <w:tab w:val="right" w:leader="dot" w:pos="9350"/>
        </w:tabs>
        <w:rPr>
          <w:rFonts w:ascii="Times New Roman" w:hAnsi="Times New Roman"/>
          <w:noProof/>
          <w:szCs w:val="24"/>
        </w:rPr>
      </w:pPr>
      <w:hyperlink w:anchor="_Toc209853753" w:history="1">
        <w:r w:rsidRPr="00490594">
          <w:rPr>
            <w:rStyle w:val="Hyperlink"/>
            <w:noProof/>
          </w:rPr>
          <w:t>Identifying Waste</w:t>
        </w:r>
        <w:r>
          <w:rPr>
            <w:noProof/>
            <w:webHidden/>
          </w:rPr>
          <w:tab/>
        </w:r>
        <w:r>
          <w:rPr>
            <w:noProof/>
            <w:webHidden/>
          </w:rPr>
          <w:fldChar w:fldCharType="begin"/>
        </w:r>
        <w:r>
          <w:rPr>
            <w:noProof/>
            <w:webHidden/>
          </w:rPr>
          <w:instrText xml:space="preserve"> PAGEREF _Toc209853753 \h </w:instrText>
        </w:r>
        <w:r w:rsidR="00307328">
          <w:rPr>
            <w:noProof/>
          </w:rPr>
        </w:r>
        <w:r>
          <w:rPr>
            <w:noProof/>
            <w:webHidden/>
          </w:rPr>
          <w:fldChar w:fldCharType="separate"/>
        </w:r>
        <w:r w:rsidR="00C222B4">
          <w:rPr>
            <w:noProof/>
            <w:webHidden/>
          </w:rPr>
          <w:t>7</w:t>
        </w:r>
        <w:r>
          <w:rPr>
            <w:noProof/>
            <w:webHidden/>
          </w:rPr>
          <w:fldChar w:fldCharType="end"/>
        </w:r>
      </w:hyperlink>
    </w:p>
    <w:p w14:paraId="1FC89D9F" w14:textId="77777777" w:rsidR="00D74148" w:rsidRDefault="00D74148">
      <w:pPr>
        <w:pStyle w:val="TOC2"/>
        <w:tabs>
          <w:tab w:val="right" w:leader="dot" w:pos="9350"/>
        </w:tabs>
        <w:rPr>
          <w:rFonts w:ascii="Times New Roman" w:hAnsi="Times New Roman"/>
          <w:noProof/>
          <w:szCs w:val="24"/>
        </w:rPr>
      </w:pPr>
      <w:hyperlink w:anchor="_Toc209853754" w:history="1">
        <w:r w:rsidRPr="00490594">
          <w:rPr>
            <w:rStyle w:val="Hyperlink"/>
            <w:noProof/>
          </w:rPr>
          <w:t>Will I be Responsible for Sampling my Waste?</w:t>
        </w:r>
        <w:r>
          <w:rPr>
            <w:noProof/>
            <w:webHidden/>
          </w:rPr>
          <w:tab/>
        </w:r>
        <w:r>
          <w:rPr>
            <w:noProof/>
            <w:webHidden/>
          </w:rPr>
          <w:fldChar w:fldCharType="begin"/>
        </w:r>
        <w:r>
          <w:rPr>
            <w:noProof/>
            <w:webHidden/>
          </w:rPr>
          <w:instrText xml:space="preserve"> PAGEREF _Toc209853754 \h </w:instrText>
        </w:r>
        <w:r w:rsidR="00307328">
          <w:rPr>
            <w:noProof/>
          </w:rPr>
        </w:r>
        <w:r>
          <w:rPr>
            <w:noProof/>
            <w:webHidden/>
          </w:rPr>
          <w:fldChar w:fldCharType="separate"/>
        </w:r>
        <w:r w:rsidR="00C222B4">
          <w:rPr>
            <w:noProof/>
            <w:webHidden/>
          </w:rPr>
          <w:t>9</w:t>
        </w:r>
        <w:r>
          <w:rPr>
            <w:noProof/>
            <w:webHidden/>
          </w:rPr>
          <w:fldChar w:fldCharType="end"/>
        </w:r>
      </w:hyperlink>
    </w:p>
    <w:p w14:paraId="6E53A763" w14:textId="77777777" w:rsidR="00D74148" w:rsidRDefault="00D74148">
      <w:pPr>
        <w:pStyle w:val="TOC2"/>
        <w:tabs>
          <w:tab w:val="right" w:leader="dot" w:pos="9350"/>
        </w:tabs>
        <w:rPr>
          <w:rFonts w:ascii="Times New Roman" w:hAnsi="Times New Roman"/>
          <w:noProof/>
          <w:szCs w:val="24"/>
        </w:rPr>
      </w:pPr>
      <w:hyperlink w:anchor="_Toc209853755" w:history="1">
        <w:r w:rsidRPr="00490594">
          <w:rPr>
            <w:rStyle w:val="Hyperlink"/>
            <w:noProof/>
          </w:rPr>
          <w:t>Accumulating Waste</w:t>
        </w:r>
        <w:r>
          <w:rPr>
            <w:noProof/>
            <w:webHidden/>
          </w:rPr>
          <w:tab/>
        </w:r>
        <w:r>
          <w:rPr>
            <w:noProof/>
            <w:webHidden/>
          </w:rPr>
          <w:fldChar w:fldCharType="begin"/>
        </w:r>
        <w:r>
          <w:rPr>
            <w:noProof/>
            <w:webHidden/>
          </w:rPr>
          <w:instrText xml:space="preserve"> PAGEREF _Toc209853755 \h </w:instrText>
        </w:r>
        <w:r w:rsidR="00307328">
          <w:rPr>
            <w:noProof/>
          </w:rPr>
        </w:r>
        <w:r>
          <w:rPr>
            <w:noProof/>
            <w:webHidden/>
          </w:rPr>
          <w:fldChar w:fldCharType="separate"/>
        </w:r>
        <w:r w:rsidR="00C222B4">
          <w:rPr>
            <w:noProof/>
            <w:webHidden/>
          </w:rPr>
          <w:t>9</w:t>
        </w:r>
        <w:r>
          <w:rPr>
            <w:noProof/>
            <w:webHidden/>
          </w:rPr>
          <w:fldChar w:fldCharType="end"/>
        </w:r>
      </w:hyperlink>
    </w:p>
    <w:p w14:paraId="1A497DDF" w14:textId="77777777" w:rsidR="00D74148" w:rsidRDefault="00D74148">
      <w:pPr>
        <w:pStyle w:val="TOC2"/>
        <w:tabs>
          <w:tab w:val="right" w:leader="dot" w:pos="9350"/>
        </w:tabs>
        <w:rPr>
          <w:rFonts w:ascii="Times New Roman" w:hAnsi="Times New Roman"/>
          <w:noProof/>
          <w:szCs w:val="24"/>
        </w:rPr>
      </w:pPr>
      <w:hyperlink w:anchor="_Toc209853756" w:history="1">
        <w:r w:rsidRPr="00490594">
          <w:rPr>
            <w:rStyle w:val="Hyperlink"/>
            <w:noProof/>
          </w:rPr>
          <w:t>Tracking Waste</w:t>
        </w:r>
        <w:r>
          <w:rPr>
            <w:noProof/>
            <w:webHidden/>
          </w:rPr>
          <w:tab/>
        </w:r>
        <w:r>
          <w:rPr>
            <w:noProof/>
            <w:webHidden/>
          </w:rPr>
          <w:fldChar w:fldCharType="begin"/>
        </w:r>
        <w:r>
          <w:rPr>
            <w:noProof/>
            <w:webHidden/>
          </w:rPr>
          <w:instrText xml:space="preserve"> PAGEREF _Toc209853756 \h </w:instrText>
        </w:r>
        <w:r w:rsidR="00307328">
          <w:rPr>
            <w:noProof/>
          </w:rPr>
        </w:r>
        <w:r>
          <w:rPr>
            <w:noProof/>
            <w:webHidden/>
          </w:rPr>
          <w:fldChar w:fldCharType="separate"/>
        </w:r>
        <w:r w:rsidR="00C222B4">
          <w:rPr>
            <w:noProof/>
            <w:webHidden/>
          </w:rPr>
          <w:t>10</w:t>
        </w:r>
        <w:r>
          <w:rPr>
            <w:noProof/>
            <w:webHidden/>
          </w:rPr>
          <w:fldChar w:fldCharType="end"/>
        </w:r>
      </w:hyperlink>
    </w:p>
    <w:p w14:paraId="106EA610" w14:textId="77777777" w:rsidR="00D74148" w:rsidRDefault="00D74148">
      <w:pPr>
        <w:pStyle w:val="TOC2"/>
        <w:tabs>
          <w:tab w:val="right" w:leader="dot" w:pos="9350"/>
        </w:tabs>
        <w:rPr>
          <w:rFonts w:ascii="Times New Roman" w:hAnsi="Times New Roman"/>
          <w:noProof/>
          <w:szCs w:val="24"/>
        </w:rPr>
      </w:pPr>
      <w:hyperlink w:anchor="_Toc209853757" w:history="1">
        <w:r w:rsidRPr="00490594">
          <w:rPr>
            <w:rStyle w:val="Hyperlink"/>
            <w:noProof/>
          </w:rPr>
          <w:t>Storing Waste</w:t>
        </w:r>
        <w:r>
          <w:rPr>
            <w:noProof/>
            <w:webHidden/>
          </w:rPr>
          <w:tab/>
        </w:r>
        <w:r>
          <w:rPr>
            <w:noProof/>
            <w:webHidden/>
          </w:rPr>
          <w:fldChar w:fldCharType="begin"/>
        </w:r>
        <w:r>
          <w:rPr>
            <w:noProof/>
            <w:webHidden/>
          </w:rPr>
          <w:instrText xml:space="preserve"> PAGEREF _Toc209853757 \h </w:instrText>
        </w:r>
        <w:r w:rsidR="00307328">
          <w:rPr>
            <w:noProof/>
          </w:rPr>
        </w:r>
        <w:r>
          <w:rPr>
            <w:noProof/>
            <w:webHidden/>
          </w:rPr>
          <w:fldChar w:fldCharType="separate"/>
        </w:r>
        <w:r w:rsidR="00C222B4">
          <w:rPr>
            <w:noProof/>
            <w:webHidden/>
          </w:rPr>
          <w:t>10</w:t>
        </w:r>
        <w:r>
          <w:rPr>
            <w:noProof/>
            <w:webHidden/>
          </w:rPr>
          <w:fldChar w:fldCharType="end"/>
        </w:r>
      </w:hyperlink>
    </w:p>
    <w:p w14:paraId="7FE56350" w14:textId="77777777" w:rsidR="00D74148" w:rsidRDefault="00D74148">
      <w:pPr>
        <w:pStyle w:val="TOC2"/>
        <w:tabs>
          <w:tab w:val="right" w:leader="dot" w:pos="9350"/>
        </w:tabs>
        <w:rPr>
          <w:rFonts w:ascii="Times New Roman" w:hAnsi="Times New Roman"/>
          <w:noProof/>
          <w:szCs w:val="24"/>
        </w:rPr>
      </w:pPr>
      <w:hyperlink w:anchor="_Toc209853758" w:history="1">
        <w:r w:rsidRPr="00490594">
          <w:rPr>
            <w:rStyle w:val="Hyperlink"/>
            <w:noProof/>
          </w:rPr>
          <w:t>Turning in your Waste</w:t>
        </w:r>
        <w:r>
          <w:rPr>
            <w:noProof/>
            <w:webHidden/>
          </w:rPr>
          <w:tab/>
        </w:r>
        <w:r>
          <w:rPr>
            <w:noProof/>
            <w:webHidden/>
          </w:rPr>
          <w:fldChar w:fldCharType="begin"/>
        </w:r>
        <w:r>
          <w:rPr>
            <w:noProof/>
            <w:webHidden/>
          </w:rPr>
          <w:instrText xml:space="preserve"> PAGEREF _Toc209853758 \h </w:instrText>
        </w:r>
        <w:r w:rsidR="00307328">
          <w:rPr>
            <w:noProof/>
          </w:rPr>
        </w:r>
        <w:r>
          <w:rPr>
            <w:noProof/>
            <w:webHidden/>
          </w:rPr>
          <w:fldChar w:fldCharType="separate"/>
        </w:r>
        <w:r w:rsidR="00C222B4">
          <w:rPr>
            <w:noProof/>
            <w:webHidden/>
          </w:rPr>
          <w:t>11</w:t>
        </w:r>
        <w:r>
          <w:rPr>
            <w:noProof/>
            <w:webHidden/>
          </w:rPr>
          <w:fldChar w:fldCharType="end"/>
        </w:r>
      </w:hyperlink>
    </w:p>
    <w:p w14:paraId="1E1FFA69" w14:textId="77777777" w:rsidR="00D74148" w:rsidRDefault="00D74148">
      <w:pPr>
        <w:pStyle w:val="TOC2"/>
        <w:tabs>
          <w:tab w:val="right" w:leader="dot" w:pos="9350"/>
        </w:tabs>
        <w:rPr>
          <w:rFonts w:ascii="Times New Roman" w:hAnsi="Times New Roman"/>
          <w:noProof/>
          <w:szCs w:val="24"/>
        </w:rPr>
      </w:pPr>
      <w:hyperlink w:anchor="_Toc209853759" w:history="1">
        <w:r w:rsidRPr="00490594">
          <w:rPr>
            <w:rStyle w:val="Hyperlink"/>
            <w:noProof/>
          </w:rPr>
          <w:t>If you Ship your own Waste</w:t>
        </w:r>
        <w:r>
          <w:rPr>
            <w:noProof/>
            <w:webHidden/>
          </w:rPr>
          <w:tab/>
        </w:r>
        <w:r>
          <w:rPr>
            <w:noProof/>
            <w:webHidden/>
          </w:rPr>
          <w:fldChar w:fldCharType="begin"/>
        </w:r>
        <w:r>
          <w:rPr>
            <w:noProof/>
            <w:webHidden/>
          </w:rPr>
          <w:instrText xml:space="preserve"> PAGEREF _Toc209853759 \h </w:instrText>
        </w:r>
        <w:r w:rsidR="00307328">
          <w:rPr>
            <w:noProof/>
          </w:rPr>
        </w:r>
        <w:r>
          <w:rPr>
            <w:noProof/>
            <w:webHidden/>
          </w:rPr>
          <w:fldChar w:fldCharType="separate"/>
        </w:r>
        <w:r w:rsidR="00C222B4">
          <w:rPr>
            <w:noProof/>
            <w:webHidden/>
          </w:rPr>
          <w:t>11</w:t>
        </w:r>
        <w:r>
          <w:rPr>
            <w:noProof/>
            <w:webHidden/>
          </w:rPr>
          <w:fldChar w:fldCharType="end"/>
        </w:r>
      </w:hyperlink>
    </w:p>
    <w:p w14:paraId="4BD65BD8" w14:textId="77777777" w:rsidR="00D74148" w:rsidRDefault="00D74148">
      <w:pPr>
        <w:pStyle w:val="TOC1"/>
        <w:rPr>
          <w:rFonts w:ascii="Times New Roman" w:hAnsi="Times New Roman"/>
          <w:b w:val="0"/>
          <w:noProof/>
          <w:sz w:val="24"/>
          <w:szCs w:val="24"/>
          <w:u w:val="none"/>
        </w:rPr>
      </w:pPr>
      <w:hyperlink w:anchor="_Toc209853760" w:history="1">
        <w:r w:rsidRPr="00490594">
          <w:rPr>
            <w:rStyle w:val="Hyperlink"/>
            <w:bCs/>
            <w:noProof/>
          </w:rPr>
          <w:t>RECYCLING</w:t>
        </w:r>
        <w:r>
          <w:rPr>
            <w:noProof/>
            <w:webHidden/>
          </w:rPr>
          <w:tab/>
        </w:r>
        <w:r>
          <w:rPr>
            <w:noProof/>
            <w:webHidden/>
          </w:rPr>
          <w:fldChar w:fldCharType="begin"/>
        </w:r>
        <w:r>
          <w:rPr>
            <w:noProof/>
            <w:webHidden/>
          </w:rPr>
          <w:instrText xml:space="preserve"> PAGEREF _Toc209853760 \h </w:instrText>
        </w:r>
        <w:r w:rsidR="00307328">
          <w:rPr>
            <w:noProof/>
          </w:rPr>
        </w:r>
        <w:r>
          <w:rPr>
            <w:noProof/>
            <w:webHidden/>
          </w:rPr>
          <w:fldChar w:fldCharType="separate"/>
        </w:r>
        <w:r w:rsidR="00C222B4">
          <w:rPr>
            <w:noProof/>
            <w:webHidden/>
          </w:rPr>
          <w:t>13</w:t>
        </w:r>
        <w:r>
          <w:rPr>
            <w:noProof/>
            <w:webHidden/>
          </w:rPr>
          <w:fldChar w:fldCharType="end"/>
        </w:r>
      </w:hyperlink>
    </w:p>
    <w:p w14:paraId="798E552B" w14:textId="77777777" w:rsidR="00D74148" w:rsidRDefault="00D74148">
      <w:pPr>
        <w:pStyle w:val="TOC1"/>
        <w:rPr>
          <w:rFonts w:ascii="Times New Roman" w:hAnsi="Times New Roman"/>
          <w:b w:val="0"/>
          <w:noProof/>
          <w:sz w:val="24"/>
          <w:szCs w:val="24"/>
          <w:u w:val="none"/>
        </w:rPr>
      </w:pPr>
      <w:hyperlink w:anchor="_Toc209853761" w:history="1">
        <w:r w:rsidRPr="00490594">
          <w:rPr>
            <w:rStyle w:val="Hyperlink"/>
            <w:bCs/>
            <w:noProof/>
          </w:rPr>
          <w:t>STORMWATER AND WASTEWATER</w:t>
        </w:r>
        <w:r>
          <w:rPr>
            <w:noProof/>
            <w:webHidden/>
          </w:rPr>
          <w:tab/>
        </w:r>
        <w:r>
          <w:rPr>
            <w:noProof/>
            <w:webHidden/>
          </w:rPr>
          <w:fldChar w:fldCharType="begin"/>
        </w:r>
        <w:r>
          <w:rPr>
            <w:noProof/>
            <w:webHidden/>
          </w:rPr>
          <w:instrText xml:space="preserve"> PAGEREF _Toc209853761 \h </w:instrText>
        </w:r>
        <w:r w:rsidR="00307328">
          <w:rPr>
            <w:noProof/>
          </w:rPr>
        </w:r>
        <w:r>
          <w:rPr>
            <w:noProof/>
            <w:webHidden/>
          </w:rPr>
          <w:fldChar w:fldCharType="separate"/>
        </w:r>
        <w:r w:rsidR="00C222B4">
          <w:rPr>
            <w:noProof/>
            <w:webHidden/>
          </w:rPr>
          <w:t>15</w:t>
        </w:r>
        <w:r>
          <w:rPr>
            <w:noProof/>
            <w:webHidden/>
          </w:rPr>
          <w:fldChar w:fldCharType="end"/>
        </w:r>
      </w:hyperlink>
    </w:p>
    <w:p w14:paraId="64663B72" w14:textId="77777777" w:rsidR="00D74148" w:rsidRDefault="00D74148">
      <w:pPr>
        <w:pStyle w:val="TOC2"/>
        <w:tabs>
          <w:tab w:val="right" w:leader="dot" w:pos="9350"/>
        </w:tabs>
        <w:rPr>
          <w:rFonts w:ascii="Times New Roman" w:hAnsi="Times New Roman"/>
          <w:noProof/>
          <w:szCs w:val="24"/>
        </w:rPr>
      </w:pPr>
      <w:hyperlink w:anchor="_Toc209853762" w:history="1">
        <w:r w:rsidRPr="00490594">
          <w:rPr>
            <w:rStyle w:val="Hyperlink"/>
            <w:noProof/>
          </w:rPr>
          <w:t>Stormwater General Guidelines</w:t>
        </w:r>
        <w:r>
          <w:rPr>
            <w:noProof/>
            <w:webHidden/>
          </w:rPr>
          <w:tab/>
        </w:r>
        <w:r>
          <w:rPr>
            <w:noProof/>
            <w:webHidden/>
          </w:rPr>
          <w:fldChar w:fldCharType="begin"/>
        </w:r>
        <w:r>
          <w:rPr>
            <w:noProof/>
            <w:webHidden/>
          </w:rPr>
          <w:instrText xml:space="preserve"> PAGEREF _Toc209853762 \h </w:instrText>
        </w:r>
        <w:r w:rsidR="00307328">
          <w:rPr>
            <w:noProof/>
          </w:rPr>
        </w:r>
        <w:r>
          <w:rPr>
            <w:noProof/>
            <w:webHidden/>
          </w:rPr>
          <w:fldChar w:fldCharType="separate"/>
        </w:r>
        <w:r w:rsidR="00C222B4">
          <w:rPr>
            <w:noProof/>
            <w:webHidden/>
          </w:rPr>
          <w:t>15</w:t>
        </w:r>
        <w:r>
          <w:rPr>
            <w:noProof/>
            <w:webHidden/>
          </w:rPr>
          <w:fldChar w:fldCharType="end"/>
        </w:r>
      </w:hyperlink>
    </w:p>
    <w:p w14:paraId="410362C0" w14:textId="77777777" w:rsidR="00D74148" w:rsidRDefault="00D74148">
      <w:pPr>
        <w:pStyle w:val="TOC2"/>
        <w:tabs>
          <w:tab w:val="right" w:leader="dot" w:pos="9350"/>
        </w:tabs>
        <w:rPr>
          <w:rStyle w:val="Hyperlink"/>
          <w:noProof/>
        </w:rPr>
      </w:pPr>
      <w:hyperlink w:anchor="_Toc209853763" w:history="1">
        <w:r w:rsidRPr="00490594">
          <w:rPr>
            <w:rStyle w:val="Hyperlink"/>
            <w:noProof/>
          </w:rPr>
          <w:t>Wastewater General Guidelines</w:t>
        </w:r>
        <w:r>
          <w:rPr>
            <w:noProof/>
            <w:webHidden/>
          </w:rPr>
          <w:tab/>
        </w:r>
        <w:r>
          <w:rPr>
            <w:noProof/>
            <w:webHidden/>
          </w:rPr>
          <w:fldChar w:fldCharType="begin"/>
        </w:r>
        <w:r>
          <w:rPr>
            <w:noProof/>
            <w:webHidden/>
          </w:rPr>
          <w:instrText xml:space="preserve"> PAGEREF _Toc209853763 \h </w:instrText>
        </w:r>
        <w:r w:rsidR="00307328">
          <w:rPr>
            <w:noProof/>
          </w:rPr>
        </w:r>
        <w:r>
          <w:rPr>
            <w:noProof/>
            <w:webHidden/>
          </w:rPr>
          <w:fldChar w:fldCharType="separate"/>
        </w:r>
        <w:r w:rsidR="00C222B4">
          <w:rPr>
            <w:noProof/>
            <w:webHidden/>
          </w:rPr>
          <w:t>17</w:t>
        </w:r>
        <w:r>
          <w:rPr>
            <w:noProof/>
            <w:webHidden/>
          </w:rPr>
          <w:fldChar w:fldCharType="end"/>
        </w:r>
      </w:hyperlink>
    </w:p>
    <w:p w14:paraId="39F02D87" w14:textId="77777777" w:rsidR="00D74148" w:rsidRPr="00D74148" w:rsidRDefault="00D74148" w:rsidP="00D74148"/>
    <w:p w14:paraId="4E0F5C59" w14:textId="77777777" w:rsidR="00D74148" w:rsidRDefault="00D74148">
      <w:pPr>
        <w:pStyle w:val="TOC1"/>
        <w:rPr>
          <w:rFonts w:ascii="Times New Roman" w:hAnsi="Times New Roman"/>
          <w:b w:val="0"/>
          <w:noProof/>
          <w:sz w:val="24"/>
          <w:szCs w:val="24"/>
          <w:u w:val="none"/>
        </w:rPr>
      </w:pPr>
      <w:hyperlink w:anchor="_Toc209853764" w:history="1">
        <w:r w:rsidRPr="00490594">
          <w:rPr>
            <w:rStyle w:val="Hyperlink"/>
            <w:bCs/>
            <w:noProof/>
          </w:rPr>
          <w:t>SPILL PREVENTION</w:t>
        </w:r>
        <w:r>
          <w:rPr>
            <w:noProof/>
            <w:webHidden/>
          </w:rPr>
          <w:tab/>
        </w:r>
        <w:r>
          <w:rPr>
            <w:noProof/>
            <w:webHidden/>
          </w:rPr>
          <w:fldChar w:fldCharType="begin"/>
        </w:r>
        <w:r>
          <w:rPr>
            <w:noProof/>
            <w:webHidden/>
          </w:rPr>
          <w:instrText xml:space="preserve"> PAGEREF _Toc209853764 \h </w:instrText>
        </w:r>
        <w:r w:rsidR="00307328">
          <w:rPr>
            <w:noProof/>
          </w:rPr>
        </w:r>
        <w:r>
          <w:rPr>
            <w:noProof/>
            <w:webHidden/>
          </w:rPr>
          <w:fldChar w:fldCharType="separate"/>
        </w:r>
        <w:r w:rsidR="00C222B4">
          <w:rPr>
            <w:noProof/>
            <w:webHidden/>
          </w:rPr>
          <w:t>19</w:t>
        </w:r>
        <w:r>
          <w:rPr>
            <w:noProof/>
            <w:webHidden/>
          </w:rPr>
          <w:fldChar w:fldCharType="end"/>
        </w:r>
      </w:hyperlink>
    </w:p>
    <w:p w14:paraId="3E56A709" w14:textId="77777777" w:rsidR="00D74148" w:rsidRDefault="00D74148">
      <w:pPr>
        <w:pStyle w:val="TOC2"/>
        <w:tabs>
          <w:tab w:val="right" w:leader="dot" w:pos="9350"/>
        </w:tabs>
        <w:rPr>
          <w:rFonts w:ascii="Times New Roman" w:hAnsi="Times New Roman"/>
          <w:noProof/>
          <w:szCs w:val="24"/>
        </w:rPr>
      </w:pPr>
      <w:hyperlink w:anchor="_Toc209853765" w:history="1">
        <w:r w:rsidRPr="00490594">
          <w:rPr>
            <w:rStyle w:val="Hyperlink"/>
            <w:noProof/>
          </w:rPr>
          <w:t>Preventative Measures</w:t>
        </w:r>
        <w:r>
          <w:rPr>
            <w:noProof/>
            <w:webHidden/>
          </w:rPr>
          <w:tab/>
        </w:r>
        <w:r>
          <w:rPr>
            <w:noProof/>
            <w:webHidden/>
          </w:rPr>
          <w:fldChar w:fldCharType="begin"/>
        </w:r>
        <w:r>
          <w:rPr>
            <w:noProof/>
            <w:webHidden/>
          </w:rPr>
          <w:instrText xml:space="preserve"> PAGEREF _Toc209853765 \h </w:instrText>
        </w:r>
        <w:r w:rsidR="00307328">
          <w:rPr>
            <w:noProof/>
          </w:rPr>
        </w:r>
        <w:r>
          <w:rPr>
            <w:noProof/>
            <w:webHidden/>
          </w:rPr>
          <w:fldChar w:fldCharType="separate"/>
        </w:r>
        <w:r w:rsidR="00C222B4">
          <w:rPr>
            <w:noProof/>
            <w:webHidden/>
          </w:rPr>
          <w:t>19</w:t>
        </w:r>
        <w:r>
          <w:rPr>
            <w:noProof/>
            <w:webHidden/>
          </w:rPr>
          <w:fldChar w:fldCharType="end"/>
        </w:r>
      </w:hyperlink>
    </w:p>
    <w:p w14:paraId="1D52E2E8" w14:textId="77777777" w:rsidR="00D74148" w:rsidRDefault="00D74148">
      <w:pPr>
        <w:pStyle w:val="TOC2"/>
        <w:tabs>
          <w:tab w:val="right" w:leader="dot" w:pos="9350"/>
        </w:tabs>
        <w:rPr>
          <w:rFonts w:ascii="Times New Roman" w:hAnsi="Times New Roman"/>
          <w:noProof/>
          <w:szCs w:val="24"/>
        </w:rPr>
      </w:pPr>
      <w:hyperlink w:anchor="_Toc209853766" w:history="1">
        <w:r w:rsidRPr="00490594">
          <w:rPr>
            <w:rStyle w:val="Hyperlink"/>
            <w:noProof/>
          </w:rPr>
          <w:t>Required Training</w:t>
        </w:r>
        <w:r>
          <w:rPr>
            <w:noProof/>
            <w:webHidden/>
          </w:rPr>
          <w:tab/>
        </w:r>
        <w:r>
          <w:rPr>
            <w:noProof/>
            <w:webHidden/>
          </w:rPr>
          <w:fldChar w:fldCharType="begin"/>
        </w:r>
        <w:r>
          <w:rPr>
            <w:noProof/>
            <w:webHidden/>
          </w:rPr>
          <w:instrText xml:space="preserve"> PAGEREF _Toc209853766 \h </w:instrText>
        </w:r>
        <w:r w:rsidR="00307328">
          <w:rPr>
            <w:noProof/>
          </w:rPr>
        </w:r>
        <w:r>
          <w:rPr>
            <w:noProof/>
            <w:webHidden/>
          </w:rPr>
          <w:fldChar w:fldCharType="separate"/>
        </w:r>
        <w:r w:rsidR="00C222B4">
          <w:rPr>
            <w:noProof/>
            <w:webHidden/>
          </w:rPr>
          <w:t>19</w:t>
        </w:r>
        <w:r>
          <w:rPr>
            <w:noProof/>
            <w:webHidden/>
          </w:rPr>
          <w:fldChar w:fldCharType="end"/>
        </w:r>
      </w:hyperlink>
    </w:p>
    <w:p w14:paraId="0FD7A192" w14:textId="77777777" w:rsidR="00D74148" w:rsidRDefault="00D74148">
      <w:pPr>
        <w:pStyle w:val="TOC2"/>
        <w:tabs>
          <w:tab w:val="right" w:leader="dot" w:pos="9350"/>
        </w:tabs>
        <w:rPr>
          <w:rFonts w:ascii="Times New Roman" w:hAnsi="Times New Roman"/>
          <w:noProof/>
          <w:szCs w:val="24"/>
        </w:rPr>
      </w:pPr>
      <w:hyperlink w:anchor="_Toc209853767" w:history="1">
        <w:r w:rsidRPr="00490594">
          <w:rPr>
            <w:rStyle w:val="Hyperlink"/>
            <w:noProof/>
          </w:rPr>
          <w:t>What Should I do if I have a Spill?</w:t>
        </w:r>
        <w:r>
          <w:rPr>
            <w:noProof/>
            <w:webHidden/>
          </w:rPr>
          <w:tab/>
        </w:r>
        <w:r>
          <w:rPr>
            <w:noProof/>
            <w:webHidden/>
          </w:rPr>
          <w:fldChar w:fldCharType="begin"/>
        </w:r>
        <w:r>
          <w:rPr>
            <w:noProof/>
            <w:webHidden/>
          </w:rPr>
          <w:instrText xml:space="preserve"> PAGEREF _Toc209853767 \h </w:instrText>
        </w:r>
        <w:r w:rsidR="00307328">
          <w:rPr>
            <w:noProof/>
          </w:rPr>
        </w:r>
        <w:r>
          <w:rPr>
            <w:noProof/>
            <w:webHidden/>
          </w:rPr>
          <w:fldChar w:fldCharType="separate"/>
        </w:r>
        <w:r w:rsidR="00C222B4">
          <w:rPr>
            <w:noProof/>
            <w:webHidden/>
          </w:rPr>
          <w:t>20</w:t>
        </w:r>
        <w:r>
          <w:rPr>
            <w:noProof/>
            <w:webHidden/>
          </w:rPr>
          <w:fldChar w:fldCharType="end"/>
        </w:r>
      </w:hyperlink>
    </w:p>
    <w:p w14:paraId="5E5E15DC" w14:textId="77777777" w:rsidR="00D74148" w:rsidRDefault="00D74148">
      <w:pPr>
        <w:pStyle w:val="TOC1"/>
        <w:rPr>
          <w:rFonts w:ascii="Times New Roman" w:hAnsi="Times New Roman"/>
          <w:b w:val="0"/>
          <w:noProof/>
          <w:sz w:val="24"/>
          <w:szCs w:val="24"/>
          <w:u w:val="none"/>
        </w:rPr>
      </w:pPr>
      <w:hyperlink w:anchor="_Toc209853768" w:history="1">
        <w:r w:rsidRPr="00490594">
          <w:rPr>
            <w:rStyle w:val="Hyperlink"/>
            <w:bCs/>
            <w:noProof/>
          </w:rPr>
          <w:t>AIR POLLUTION</w:t>
        </w:r>
        <w:r>
          <w:rPr>
            <w:noProof/>
            <w:webHidden/>
          </w:rPr>
          <w:tab/>
        </w:r>
        <w:r>
          <w:rPr>
            <w:noProof/>
            <w:webHidden/>
          </w:rPr>
          <w:fldChar w:fldCharType="begin"/>
        </w:r>
        <w:r>
          <w:rPr>
            <w:noProof/>
            <w:webHidden/>
          </w:rPr>
          <w:instrText xml:space="preserve"> PAGEREF _Toc209853768 \h </w:instrText>
        </w:r>
        <w:r w:rsidR="00307328">
          <w:rPr>
            <w:noProof/>
          </w:rPr>
        </w:r>
        <w:r>
          <w:rPr>
            <w:noProof/>
            <w:webHidden/>
          </w:rPr>
          <w:fldChar w:fldCharType="separate"/>
        </w:r>
        <w:r w:rsidR="00C222B4">
          <w:rPr>
            <w:noProof/>
            <w:webHidden/>
          </w:rPr>
          <w:t>23</w:t>
        </w:r>
        <w:r>
          <w:rPr>
            <w:noProof/>
            <w:webHidden/>
          </w:rPr>
          <w:fldChar w:fldCharType="end"/>
        </w:r>
      </w:hyperlink>
    </w:p>
    <w:p w14:paraId="5A797F1F" w14:textId="77777777" w:rsidR="00D74148" w:rsidRDefault="00D74148">
      <w:pPr>
        <w:pStyle w:val="TOC2"/>
        <w:tabs>
          <w:tab w:val="right" w:leader="dot" w:pos="9350"/>
        </w:tabs>
        <w:rPr>
          <w:rFonts w:ascii="Times New Roman" w:hAnsi="Times New Roman"/>
          <w:noProof/>
          <w:szCs w:val="24"/>
        </w:rPr>
      </w:pPr>
      <w:hyperlink w:anchor="_Toc209853769" w:history="1">
        <w:r w:rsidRPr="00490594">
          <w:rPr>
            <w:rStyle w:val="Hyperlink"/>
            <w:noProof/>
          </w:rPr>
          <w:t>What is Air Pollution?</w:t>
        </w:r>
        <w:r>
          <w:rPr>
            <w:noProof/>
            <w:webHidden/>
          </w:rPr>
          <w:tab/>
        </w:r>
        <w:r>
          <w:rPr>
            <w:noProof/>
            <w:webHidden/>
          </w:rPr>
          <w:fldChar w:fldCharType="begin"/>
        </w:r>
        <w:r>
          <w:rPr>
            <w:noProof/>
            <w:webHidden/>
          </w:rPr>
          <w:instrText xml:space="preserve"> PAGEREF _Toc209853769 \h </w:instrText>
        </w:r>
        <w:r w:rsidR="00307328">
          <w:rPr>
            <w:noProof/>
          </w:rPr>
        </w:r>
        <w:r>
          <w:rPr>
            <w:noProof/>
            <w:webHidden/>
          </w:rPr>
          <w:fldChar w:fldCharType="separate"/>
        </w:r>
        <w:r w:rsidR="00C222B4">
          <w:rPr>
            <w:noProof/>
            <w:webHidden/>
          </w:rPr>
          <w:t>23</w:t>
        </w:r>
        <w:r>
          <w:rPr>
            <w:noProof/>
            <w:webHidden/>
          </w:rPr>
          <w:fldChar w:fldCharType="end"/>
        </w:r>
      </w:hyperlink>
    </w:p>
    <w:p w14:paraId="020EBF2D" w14:textId="77777777" w:rsidR="00D74148" w:rsidRDefault="00D74148">
      <w:pPr>
        <w:pStyle w:val="TOC2"/>
        <w:tabs>
          <w:tab w:val="right" w:leader="dot" w:pos="9350"/>
        </w:tabs>
        <w:rPr>
          <w:rFonts w:ascii="Times New Roman" w:hAnsi="Times New Roman"/>
          <w:noProof/>
          <w:szCs w:val="24"/>
        </w:rPr>
      </w:pPr>
      <w:hyperlink w:anchor="_Toc209853770" w:history="1">
        <w:r w:rsidRPr="00490594">
          <w:rPr>
            <w:rStyle w:val="Hyperlink"/>
            <w:noProof/>
          </w:rPr>
          <w:t>How do I Control Air Pollution?</w:t>
        </w:r>
        <w:r>
          <w:rPr>
            <w:noProof/>
            <w:webHidden/>
          </w:rPr>
          <w:tab/>
        </w:r>
        <w:r>
          <w:rPr>
            <w:noProof/>
            <w:webHidden/>
          </w:rPr>
          <w:fldChar w:fldCharType="begin"/>
        </w:r>
        <w:r>
          <w:rPr>
            <w:noProof/>
            <w:webHidden/>
          </w:rPr>
          <w:instrText xml:space="preserve"> PAGEREF _Toc209853770 \h </w:instrText>
        </w:r>
        <w:r w:rsidR="00307328">
          <w:rPr>
            <w:noProof/>
          </w:rPr>
        </w:r>
        <w:r>
          <w:rPr>
            <w:noProof/>
            <w:webHidden/>
          </w:rPr>
          <w:fldChar w:fldCharType="separate"/>
        </w:r>
        <w:r w:rsidR="00C222B4">
          <w:rPr>
            <w:noProof/>
            <w:webHidden/>
          </w:rPr>
          <w:t>23</w:t>
        </w:r>
        <w:r>
          <w:rPr>
            <w:noProof/>
            <w:webHidden/>
          </w:rPr>
          <w:fldChar w:fldCharType="end"/>
        </w:r>
      </w:hyperlink>
    </w:p>
    <w:p w14:paraId="0AC8DEF1" w14:textId="77777777" w:rsidR="00D74148" w:rsidRDefault="00D74148">
      <w:pPr>
        <w:pStyle w:val="TOC2"/>
        <w:tabs>
          <w:tab w:val="right" w:leader="dot" w:pos="9350"/>
        </w:tabs>
        <w:rPr>
          <w:rFonts w:ascii="Times New Roman" w:hAnsi="Times New Roman"/>
          <w:noProof/>
          <w:szCs w:val="24"/>
        </w:rPr>
      </w:pPr>
      <w:hyperlink w:anchor="_Toc209853771" w:history="1">
        <w:r w:rsidRPr="00490594">
          <w:rPr>
            <w:rStyle w:val="Hyperlink"/>
            <w:noProof/>
          </w:rPr>
          <w:t>Do I Need a Permit?</w:t>
        </w:r>
        <w:r>
          <w:rPr>
            <w:noProof/>
            <w:webHidden/>
          </w:rPr>
          <w:tab/>
        </w:r>
        <w:r>
          <w:rPr>
            <w:noProof/>
            <w:webHidden/>
          </w:rPr>
          <w:fldChar w:fldCharType="begin"/>
        </w:r>
        <w:r>
          <w:rPr>
            <w:noProof/>
            <w:webHidden/>
          </w:rPr>
          <w:instrText xml:space="preserve"> PAGEREF _Toc209853771 \h </w:instrText>
        </w:r>
        <w:r w:rsidR="00307328">
          <w:rPr>
            <w:noProof/>
          </w:rPr>
        </w:r>
        <w:r>
          <w:rPr>
            <w:noProof/>
            <w:webHidden/>
          </w:rPr>
          <w:fldChar w:fldCharType="separate"/>
        </w:r>
        <w:r w:rsidR="00C222B4">
          <w:rPr>
            <w:noProof/>
            <w:webHidden/>
          </w:rPr>
          <w:t>23</w:t>
        </w:r>
        <w:r>
          <w:rPr>
            <w:noProof/>
            <w:webHidden/>
          </w:rPr>
          <w:fldChar w:fldCharType="end"/>
        </w:r>
      </w:hyperlink>
    </w:p>
    <w:p w14:paraId="571D82DE" w14:textId="77777777" w:rsidR="00D74148" w:rsidRDefault="00D74148">
      <w:pPr>
        <w:pStyle w:val="TOC2"/>
        <w:tabs>
          <w:tab w:val="right" w:leader="dot" w:pos="9350"/>
        </w:tabs>
        <w:rPr>
          <w:rFonts w:ascii="Times New Roman" w:hAnsi="Times New Roman"/>
          <w:noProof/>
          <w:szCs w:val="24"/>
        </w:rPr>
      </w:pPr>
      <w:hyperlink w:anchor="_Toc209853772" w:history="1">
        <w:r w:rsidRPr="00490594">
          <w:rPr>
            <w:rStyle w:val="Hyperlink"/>
            <w:noProof/>
          </w:rPr>
          <w:t>What do I Need to Know About Asbestos?</w:t>
        </w:r>
        <w:r>
          <w:rPr>
            <w:noProof/>
            <w:webHidden/>
          </w:rPr>
          <w:tab/>
        </w:r>
        <w:r>
          <w:rPr>
            <w:noProof/>
            <w:webHidden/>
          </w:rPr>
          <w:fldChar w:fldCharType="begin"/>
        </w:r>
        <w:r>
          <w:rPr>
            <w:noProof/>
            <w:webHidden/>
          </w:rPr>
          <w:instrText xml:space="preserve"> PAGEREF _Toc209853772 \h </w:instrText>
        </w:r>
        <w:r w:rsidR="00307328">
          <w:rPr>
            <w:noProof/>
          </w:rPr>
        </w:r>
        <w:r>
          <w:rPr>
            <w:noProof/>
            <w:webHidden/>
          </w:rPr>
          <w:fldChar w:fldCharType="separate"/>
        </w:r>
        <w:r w:rsidR="00C222B4">
          <w:rPr>
            <w:noProof/>
            <w:webHidden/>
          </w:rPr>
          <w:t>24</w:t>
        </w:r>
        <w:r>
          <w:rPr>
            <w:noProof/>
            <w:webHidden/>
          </w:rPr>
          <w:fldChar w:fldCharType="end"/>
        </w:r>
      </w:hyperlink>
    </w:p>
    <w:p w14:paraId="22325BC7" w14:textId="77777777" w:rsidR="00D74148" w:rsidRDefault="00D74148">
      <w:pPr>
        <w:pStyle w:val="TOC1"/>
        <w:rPr>
          <w:rFonts w:ascii="Times New Roman" w:hAnsi="Times New Roman"/>
          <w:b w:val="0"/>
          <w:noProof/>
          <w:sz w:val="24"/>
          <w:szCs w:val="24"/>
          <w:u w:val="none"/>
        </w:rPr>
      </w:pPr>
      <w:hyperlink w:anchor="_Toc209853773" w:history="1">
        <w:r w:rsidRPr="00490594">
          <w:rPr>
            <w:rStyle w:val="Hyperlink"/>
            <w:bCs/>
            <w:noProof/>
          </w:rPr>
          <w:t>EXCAVATIONS</w:t>
        </w:r>
        <w:r>
          <w:rPr>
            <w:noProof/>
            <w:webHidden/>
          </w:rPr>
          <w:tab/>
        </w:r>
        <w:r>
          <w:rPr>
            <w:noProof/>
            <w:webHidden/>
          </w:rPr>
          <w:fldChar w:fldCharType="begin"/>
        </w:r>
        <w:r>
          <w:rPr>
            <w:noProof/>
            <w:webHidden/>
          </w:rPr>
          <w:instrText xml:space="preserve"> PAGEREF _Toc209853773 \h </w:instrText>
        </w:r>
        <w:r w:rsidR="00307328">
          <w:rPr>
            <w:noProof/>
          </w:rPr>
        </w:r>
        <w:r>
          <w:rPr>
            <w:noProof/>
            <w:webHidden/>
          </w:rPr>
          <w:fldChar w:fldCharType="separate"/>
        </w:r>
        <w:r w:rsidR="00C222B4">
          <w:rPr>
            <w:noProof/>
            <w:webHidden/>
          </w:rPr>
          <w:t>25</w:t>
        </w:r>
        <w:r>
          <w:rPr>
            <w:noProof/>
            <w:webHidden/>
          </w:rPr>
          <w:fldChar w:fldCharType="end"/>
        </w:r>
      </w:hyperlink>
    </w:p>
    <w:p w14:paraId="00F7A362" w14:textId="77777777" w:rsidR="00D74148" w:rsidRDefault="00D74148">
      <w:pPr>
        <w:pStyle w:val="TOC2"/>
        <w:tabs>
          <w:tab w:val="right" w:leader="dot" w:pos="9350"/>
        </w:tabs>
        <w:rPr>
          <w:rFonts w:ascii="Times New Roman" w:hAnsi="Times New Roman"/>
          <w:noProof/>
          <w:szCs w:val="24"/>
        </w:rPr>
      </w:pPr>
      <w:hyperlink w:anchor="_Toc209853774" w:history="1">
        <w:r w:rsidRPr="00490594">
          <w:rPr>
            <w:rStyle w:val="Hyperlink"/>
            <w:noProof/>
          </w:rPr>
          <w:t>Dewatering</w:t>
        </w:r>
        <w:r>
          <w:rPr>
            <w:noProof/>
            <w:webHidden/>
          </w:rPr>
          <w:tab/>
        </w:r>
        <w:r>
          <w:rPr>
            <w:noProof/>
            <w:webHidden/>
          </w:rPr>
          <w:fldChar w:fldCharType="begin"/>
        </w:r>
        <w:r>
          <w:rPr>
            <w:noProof/>
            <w:webHidden/>
          </w:rPr>
          <w:instrText xml:space="preserve"> PAGEREF _Toc209853774 \h </w:instrText>
        </w:r>
        <w:r w:rsidR="00307328">
          <w:rPr>
            <w:noProof/>
          </w:rPr>
        </w:r>
        <w:r>
          <w:rPr>
            <w:noProof/>
            <w:webHidden/>
          </w:rPr>
          <w:fldChar w:fldCharType="separate"/>
        </w:r>
        <w:r w:rsidR="00C222B4">
          <w:rPr>
            <w:noProof/>
            <w:webHidden/>
          </w:rPr>
          <w:t>25</w:t>
        </w:r>
        <w:r>
          <w:rPr>
            <w:noProof/>
            <w:webHidden/>
          </w:rPr>
          <w:fldChar w:fldCharType="end"/>
        </w:r>
      </w:hyperlink>
    </w:p>
    <w:p w14:paraId="3743A205" w14:textId="77777777" w:rsidR="00D74148" w:rsidRDefault="00D74148">
      <w:pPr>
        <w:pStyle w:val="TOC2"/>
        <w:tabs>
          <w:tab w:val="right" w:leader="dot" w:pos="9350"/>
        </w:tabs>
        <w:rPr>
          <w:rFonts w:ascii="Times New Roman" w:hAnsi="Times New Roman"/>
          <w:noProof/>
          <w:szCs w:val="24"/>
        </w:rPr>
      </w:pPr>
      <w:hyperlink w:anchor="_Toc209853775" w:history="1">
        <w:r w:rsidRPr="00490594">
          <w:rPr>
            <w:rStyle w:val="Hyperlink"/>
            <w:noProof/>
          </w:rPr>
          <w:t>Soil Management</w:t>
        </w:r>
        <w:r>
          <w:rPr>
            <w:noProof/>
            <w:webHidden/>
          </w:rPr>
          <w:tab/>
        </w:r>
        <w:r>
          <w:rPr>
            <w:noProof/>
            <w:webHidden/>
          </w:rPr>
          <w:fldChar w:fldCharType="begin"/>
        </w:r>
        <w:r>
          <w:rPr>
            <w:noProof/>
            <w:webHidden/>
          </w:rPr>
          <w:instrText xml:space="preserve"> PAGEREF _Toc209853775 \h </w:instrText>
        </w:r>
        <w:r w:rsidR="00307328">
          <w:rPr>
            <w:noProof/>
          </w:rPr>
        </w:r>
        <w:r>
          <w:rPr>
            <w:noProof/>
            <w:webHidden/>
          </w:rPr>
          <w:fldChar w:fldCharType="separate"/>
        </w:r>
        <w:r w:rsidR="00C222B4">
          <w:rPr>
            <w:noProof/>
            <w:webHidden/>
          </w:rPr>
          <w:t>25</w:t>
        </w:r>
        <w:r>
          <w:rPr>
            <w:noProof/>
            <w:webHidden/>
          </w:rPr>
          <w:fldChar w:fldCharType="end"/>
        </w:r>
      </w:hyperlink>
    </w:p>
    <w:p w14:paraId="38AB753B" w14:textId="77777777" w:rsidR="00D74148" w:rsidRDefault="00D74148">
      <w:pPr>
        <w:pStyle w:val="TOC1"/>
        <w:rPr>
          <w:rFonts w:ascii="Times New Roman" w:hAnsi="Times New Roman"/>
          <w:b w:val="0"/>
          <w:noProof/>
          <w:sz w:val="24"/>
          <w:szCs w:val="24"/>
          <w:u w:val="none"/>
        </w:rPr>
      </w:pPr>
      <w:hyperlink w:anchor="_Toc209853776" w:history="1">
        <w:r w:rsidRPr="00490594">
          <w:rPr>
            <w:rStyle w:val="Hyperlink"/>
            <w:bCs/>
            <w:noProof/>
          </w:rPr>
          <w:t>SOLID WASTE</w:t>
        </w:r>
        <w:r>
          <w:rPr>
            <w:noProof/>
            <w:webHidden/>
          </w:rPr>
          <w:tab/>
        </w:r>
        <w:r>
          <w:rPr>
            <w:noProof/>
            <w:webHidden/>
          </w:rPr>
          <w:fldChar w:fldCharType="begin"/>
        </w:r>
        <w:r>
          <w:rPr>
            <w:noProof/>
            <w:webHidden/>
          </w:rPr>
          <w:instrText xml:space="preserve"> PAGEREF _Toc209853776 \h </w:instrText>
        </w:r>
        <w:r w:rsidR="00307328">
          <w:rPr>
            <w:noProof/>
          </w:rPr>
        </w:r>
        <w:r>
          <w:rPr>
            <w:noProof/>
            <w:webHidden/>
          </w:rPr>
          <w:fldChar w:fldCharType="separate"/>
        </w:r>
        <w:r w:rsidR="00C222B4">
          <w:rPr>
            <w:noProof/>
            <w:webHidden/>
          </w:rPr>
          <w:t>27</w:t>
        </w:r>
        <w:r>
          <w:rPr>
            <w:noProof/>
            <w:webHidden/>
          </w:rPr>
          <w:fldChar w:fldCharType="end"/>
        </w:r>
      </w:hyperlink>
    </w:p>
    <w:p w14:paraId="24BD2E74" w14:textId="77777777" w:rsidR="00D74148" w:rsidRDefault="00D74148">
      <w:pPr>
        <w:pStyle w:val="TOC2"/>
        <w:tabs>
          <w:tab w:val="right" w:leader="dot" w:pos="9350"/>
        </w:tabs>
        <w:rPr>
          <w:rFonts w:ascii="Times New Roman" w:hAnsi="Times New Roman"/>
          <w:noProof/>
          <w:szCs w:val="24"/>
        </w:rPr>
      </w:pPr>
      <w:hyperlink w:anchor="_Toc209853777" w:history="1">
        <w:r w:rsidRPr="00490594">
          <w:rPr>
            <w:rStyle w:val="Hyperlink"/>
            <w:noProof/>
          </w:rPr>
          <w:t>Control and Management</w:t>
        </w:r>
        <w:r>
          <w:rPr>
            <w:noProof/>
            <w:webHidden/>
          </w:rPr>
          <w:tab/>
        </w:r>
        <w:r>
          <w:rPr>
            <w:noProof/>
            <w:webHidden/>
          </w:rPr>
          <w:fldChar w:fldCharType="begin"/>
        </w:r>
        <w:r>
          <w:rPr>
            <w:noProof/>
            <w:webHidden/>
          </w:rPr>
          <w:instrText xml:space="preserve"> PAGEREF _Toc209853777 \h </w:instrText>
        </w:r>
        <w:r w:rsidR="00307328">
          <w:rPr>
            <w:noProof/>
          </w:rPr>
        </w:r>
        <w:r>
          <w:rPr>
            <w:noProof/>
            <w:webHidden/>
          </w:rPr>
          <w:fldChar w:fldCharType="separate"/>
        </w:r>
        <w:r w:rsidR="00C222B4">
          <w:rPr>
            <w:noProof/>
            <w:webHidden/>
          </w:rPr>
          <w:t>27</w:t>
        </w:r>
        <w:r>
          <w:rPr>
            <w:noProof/>
            <w:webHidden/>
          </w:rPr>
          <w:fldChar w:fldCharType="end"/>
        </w:r>
      </w:hyperlink>
    </w:p>
    <w:p w14:paraId="08ABDFB3" w14:textId="77777777" w:rsidR="00D74148" w:rsidRDefault="00D74148">
      <w:pPr>
        <w:pStyle w:val="TOC2"/>
        <w:tabs>
          <w:tab w:val="right" w:leader="dot" w:pos="9350"/>
        </w:tabs>
        <w:rPr>
          <w:rFonts w:ascii="Times New Roman" w:hAnsi="Times New Roman"/>
          <w:noProof/>
          <w:szCs w:val="24"/>
        </w:rPr>
      </w:pPr>
      <w:hyperlink w:anchor="_Toc209853778" w:history="1">
        <w:r w:rsidRPr="00490594">
          <w:rPr>
            <w:rStyle w:val="Hyperlink"/>
            <w:noProof/>
          </w:rPr>
          <w:t>Disposition</w:t>
        </w:r>
        <w:r>
          <w:rPr>
            <w:noProof/>
            <w:webHidden/>
          </w:rPr>
          <w:tab/>
        </w:r>
        <w:r>
          <w:rPr>
            <w:noProof/>
            <w:webHidden/>
          </w:rPr>
          <w:fldChar w:fldCharType="begin"/>
        </w:r>
        <w:r>
          <w:rPr>
            <w:noProof/>
            <w:webHidden/>
          </w:rPr>
          <w:instrText xml:space="preserve"> PAGEREF _Toc209853778 \h </w:instrText>
        </w:r>
        <w:r w:rsidR="00307328">
          <w:rPr>
            <w:noProof/>
          </w:rPr>
        </w:r>
        <w:r>
          <w:rPr>
            <w:noProof/>
            <w:webHidden/>
          </w:rPr>
          <w:fldChar w:fldCharType="separate"/>
        </w:r>
        <w:r w:rsidR="00C222B4">
          <w:rPr>
            <w:noProof/>
            <w:webHidden/>
          </w:rPr>
          <w:t>27</w:t>
        </w:r>
        <w:r>
          <w:rPr>
            <w:noProof/>
            <w:webHidden/>
          </w:rPr>
          <w:fldChar w:fldCharType="end"/>
        </w:r>
      </w:hyperlink>
    </w:p>
    <w:p w14:paraId="44B19B69" w14:textId="77777777" w:rsidR="00D74148" w:rsidRDefault="00D74148">
      <w:pPr>
        <w:pStyle w:val="TOC1"/>
        <w:rPr>
          <w:rFonts w:ascii="Times New Roman" w:hAnsi="Times New Roman"/>
          <w:b w:val="0"/>
          <w:noProof/>
          <w:sz w:val="24"/>
          <w:szCs w:val="24"/>
          <w:u w:val="none"/>
        </w:rPr>
      </w:pPr>
      <w:hyperlink w:anchor="_Toc209853779" w:history="1">
        <w:r w:rsidRPr="00490594">
          <w:rPr>
            <w:rStyle w:val="Hyperlink"/>
            <w:bCs/>
            <w:noProof/>
          </w:rPr>
          <w:t>POLYCHLORINATED BIPHENYLS (PCBs)</w:t>
        </w:r>
        <w:r>
          <w:rPr>
            <w:noProof/>
            <w:webHidden/>
          </w:rPr>
          <w:tab/>
        </w:r>
        <w:r>
          <w:rPr>
            <w:noProof/>
            <w:webHidden/>
          </w:rPr>
          <w:fldChar w:fldCharType="begin"/>
        </w:r>
        <w:r>
          <w:rPr>
            <w:noProof/>
            <w:webHidden/>
          </w:rPr>
          <w:instrText xml:space="preserve"> PAGEREF _Toc209853779 \h </w:instrText>
        </w:r>
        <w:r w:rsidR="00307328">
          <w:rPr>
            <w:noProof/>
          </w:rPr>
        </w:r>
        <w:r>
          <w:rPr>
            <w:noProof/>
            <w:webHidden/>
          </w:rPr>
          <w:fldChar w:fldCharType="separate"/>
        </w:r>
        <w:r w:rsidR="00C222B4">
          <w:rPr>
            <w:noProof/>
            <w:webHidden/>
          </w:rPr>
          <w:t>29</w:t>
        </w:r>
        <w:r>
          <w:rPr>
            <w:noProof/>
            <w:webHidden/>
          </w:rPr>
          <w:fldChar w:fldCharType="end"/>
        </w:r>
      </w:hyperlink>
    </w:p>
    <w:p w14:paraId="6CA3ECA0" w14:textId="77777777" w:rsidR="00D74148" w:rsidRDefault="00D74148">
      <w:pPr>
        <w:pStyle w:val="TOC1"/>
        <w:rPr>
          <w:rFonts w:ascii="Times New Roman" w:hAnsi="Times New Roman"/>
          <w:b w:val="0"/>
          <w:noProof/>
          <w:sz w:val="24"/>
          <w:szCs w:val="24"/>
          <w:u w:val="none"/>
        </w:rPr>
      </w:pPr>
      <w:hyperlink w:anchor="_Toc209853780" w:history="1">
        <w:r w:rsidRPr="00490594">
          <w:rPr>
            <w:rStyle w:val="Hyperlink"/>
            <w:bCs/>
            <w:noProof/>
          </w:rPr>
          <w:t>NATURAL AND CULTURAL RESOURCES</w:t>
        </w:r>
        <w:r>
          <w:rPr>
            <w:noProof/>
            <w:webHidden/>
          </w:rPr>
          <w:tab/>
        </w:r>
        <w:r>
          <w:rPr>
            <w:noProof/>
            <w:webHidden/>
          </w:rPr>
          <w:fldChar w:fldCharType="begin"/>
        </w:r>
        <w:r>
          <w:rPr>
            <w:noProof/>
            <w:webHidden/>
          </w:rPr>
          <w:instrText xml:space="preserve"> PAGEREF _Toc209853780 \h </w:instrText>
        </w:r>
        <w:r w:rsidR="00307328">
          <w:rPr>
            <w:noProof/>
          </w:rPr>
        </w:r>
        <w:r>
          <w:rPr>
            <w:noProof/>
            <w:webHidden/>
          </w:rPr>
          <w:fldChar w:fldCharType="separate"/>
        </w:r>
        <w:r w:rsidR="00C222B4">
          <w:rPr>
            <w:noProof/>
            <w:webHidden/>
          </w:rPr>
          <w:t>31</w:t>
        </w:r>
        <w:r>
          <w:rPr>
            <w:noProof/>
            <w:webHidden/>
          </w:rPr>
          <w:fldChar w:fldCharType="end"/>
        </w:r>
      </w:hyperlink>
    </w:p>
    <w:p w14:paraId="67B99C06" w14:textId="77777777" w:rsidR="00D74148" w:rsidRDefault="00D74148">
      <w:pPr>
        <w:pStyle w:val="TOC2"/>
        <w:tabs>
          <w:tab w:val="right" w:leader="dot" w:pos="9350"/>
        </w:tabs>
        <w:rPr>
          <w:rFonts w:ascii="Times New Roman" w:hAnsi="Times New Roman"/>
          <w:noProof/>
          <w:szCs w:val="24"/>
        </w:rPr>
      </w:pPr>
      <w:hyperlink w:anchor="_Toc209853781" w:history="1">
        <w:r w:rsidRPr="00490594">
          <w:rPr>
            <w:rStyle w:val="Hyperlink"/>
            <w:noProof/>
          </w:rPr>
          <w:t>What are Natural Resources?</w:t>
        </w:r>
        <w:r>
          <w:rPr>
            <w:noProof/>
            <w:webHidden/>
          </w:rPr>
          <w:tab/>
        </w:r>
        <w:r>
          <w:rPr>
            <w:noProof/>
            <w:webHidden/>
          </w:rPr>
          <w:fldChar w:fldCharType="begin"/>
        </w:r>
        <w:r>
          <w:rPr>
            <w:noProof/>
            <w:webHidden/>
          </w:rPr>
          <w:instrText xml:space="preserve"> PAGEREF _Toc209853781 \h </w:instrText>
        </w:r>
        <w:r w:rsidR="00307328">
          <w:rPr>
            <w:noProof/>
          </w:rPr>
        </w:r>
        <w:r>
          <w:rPr>
            <w:noProof/>
            <w:webHidden/>
          </w:rPr>
          <w:fldChar w:fldCharType="separate"/>
        </w:r>
        <w:r w:rsidR="00C222B4">
          <w:rPr>
            <w:noProof/>
            <w:webHidden/>
          </w:rPr>
          <w:t>31</w:t>
        </w:r>
        <w:r>
          <w:rPr>
            <w:noProof/>
            <w:webHidden/>
          </w:rPr>
          <w:fldChar w:fldCharType="end"/>
        </w:r>
      </w:hyperlink>
    </w:p>
    <w:p w14:paraId="56A39394" w14:textId="77777777" w:rsidR="00D74148" w:rsidRDefault="00D74148">
      <w:pPr>
        <w:pStyle w:val="TOC2"/>
        <w:tabs>
          <w:tab w:val="right" w:leader="dot" w:pos="9350"/>
        </w:tabs>
        <w:rPr>
          <w:rFonts w:ascii="Times New Roman" w:hAnsi="Times New Roman"/>
          <w:noProof/>
          <w:szCs w:val="24"/>
        </w:rPr>
      </w:pPr>
      <w:hyperlink w:anchor="_Toc209853782" w:history="1">
        <w:r w:rsidRPr="00490594">
          <w:rPr>
            <w:rStyle w:val="Hyperlink"/>
            <w:noProof/>
          </w:rPr>
          <w:t>What are Cultural Resources?</w:t>
        </w:r>
        <w:r>
          <w:rPr>
            <w:noProof/>
            <w:webHidden/>
          </w:rPr>
          <w:tab/>
        </w:r>
        <w:r>
          <w:rPr>
            <w:noProof/>
            <w:webHidden/>
          </w:rPr>
          <w:fldChar w:fldCharType="begin"/>
        </w:r>
        <w:r>
          <w:rPr>
            <w:noProof/>
            <w:webHidden/>
          </w:rPr>
          <w:instrText xml:space="preserve"> PAGEREF _Toc209853782 \h </w:instrText>
        </w:r>
        <w:r w:rsidR="00307328">
          <w:rPr>
            <w:noProof/>
          </w:rPr>
        </w:r>
        <w:r>
          <w:rPr>
            <w:noProof/>
            <w:webHidden/>
          </w:rPr>
          <w:fldChar w:fldCharType="separate"/>
        </w:r>
        <w:r w:rsidR="00C222B4">
          <w:rPr>
            <w:noProof/>
            <w:webHidden/>
          </w:rPr>
          <w:t>31</w:t>
        </w:r>
        <w:r>
          <w:rPr>
            <w:noProof/>
            <w:webHidden/>
          </w:rPr>
          <w:fldChar w:fldCharType="end"/>
        </w:r>
      </w:hyperlink>
    </w:p>
    <w:p w14:paraId="5C618934" w14:textId="77777777" w:rsidR="00D74148" w:rsidRDefault="00D74148">
      <w:pPr>
        <w:pStyle w:val="TOC1"/>
        <w:rPr>
          <w:rFonts w:ascii="Times New Roman" w:hAnsi="Times New Roman"/>
          <w:b w:val="0"/>
          <w:noProof/>
          <w:sz w:val="24"/>
          <w:szCs w:val="24"/>
          <w:u w:val="none"/>
        </w:rPr>
      </w:pPr>
      <w:hyperlink w:anchor="_Toc209853783" w:history="1">
        <w:r w:rsidRPr="00490594">
          <w:rPr>
            <w:rStyle w:val="Hyperlink"/>
            <w:bCs/>
            <w:noProof/>
          </w:rPr>
          <w:t>Navy Emergency Contact Information</w:t>
        </w:r>
        <w:r>
          <w:rPr>
            <w:noProof/>
            <w:webHidden/>
          </w:rPr>
          <w:tab/>
        </w:r>
        <w:r>
          <w:rPr>
            <w:noProof/>
            <w:webHidden/>
          </w:rPr>
          <w:fldChar w:fldCharType="begin"/>
        </w:r>
        <w:r>
          <w:rPr>
            <w:noProof/>
            <w:webHidden/>
          </w:rPr>
          <w:instrText xml:space="preserve"> PAGEREF _Toc209853783 \h </w:instrText>
        </w:r>
        <w:r w:rsidR="00307328">
          <w:rPr>
            <w:noProof/>
          </w:rPr>
        </w:r>
        <w:r>
          <w:rPr>
            <w:noProof/>
            <w:webHidden/>
          </w:rPr>
          <w:fldChar w:fldCharType="separate"/>
        </w:r>
        <w:r w:rsidR="00C222B4">
          <w:rPr>
            <w:noProof/>
            <w:webHidden/>
          </w:rPr>
          <w:t>32</w:t>
        </w:r>
        <w:r>
          <w:rPr>
            <w:noProof/>
            <w:webHidden/>
          </w:rPr>
          <w:fldChar w:fldCharType="end"/>
        </w:r>
      </w:hyperlink>
    </w:p>
    <w:p w14:paraId="24D97412" w14:textId="77777777" w:rsidR="00D74148" w:rsidRDefault="00D74148">
      <w:pPr>
        <w:pStyle w:val="TOC2"/>
        <w:tabs>
          <w:tab w:val="right" w:leader="dot" w:pos="9350"/>
        </w:tabs>
        <w:rPr>
          <w:rFonts w:ascii="Times New Roman" w:hAnsi="Times New Roman"/>
          <w:noProof/>
          <w:szCs w:val="24"/>
        </w:rPr>
      </w:pPr>
      <w:hyperlink w:anchor="_Toc209853784" w:history="1">
        <w:r w:rsidRPr="00490594">
          <w:rPr>
            <w:rStyle w:val="Hyperlink"/>
            <w:noProof/>
          </w:rPr>
          <w:t>Personal/Company Mobile, or Non-Navy Phones</w:t>
        </w:r>
        <w:r>
          <w:rPr>
            <w:noProof/>
            <w:webHidden/>
          </w:rPr>
          <w:tab/>
        </w:r>
        <w:r>
          <w:rPr>
            <w:noProof/>
            <w:webHidden/>
          </w:rPr>
          <w:fldChar w:fldCharType="begin"/>
        </w:r>
        <w:r>
          <w:rPr>
            <w:noProof/>
            <w:webHidden/>
          </w:rPr>
          <w:instrText xml:space="preserve"> PAGEREF _Toc209853784 \h </w:instrText>
        </w:r>
        <w:r w:rsidR="00307328">
          <w:rPr>
            <w:noProof/>
          </w:rPr>
        </w:r>
        <w:r>
          <w:rPr>
            <w:noProof/>
            <w:webHidden/>
          </w:rPr>
          <w:fldChar w:fldCharType="separate"/>
        </w:r>
        <w:r w:rsidR="00C222B4">
          <w:rPr>
            <w:noProof/>
            <w:webHidden/>
          </w:rPr>
          <w:t>32</w:t>
        </w:r>
        <w:r>
          <w:rPr>
            <w:noProof/>
            <w:webHidden/>
          </w:rPr>
          <w:fldChar w:fldCharType="end"/>
        </w:r>
      </w:hyperlink>
    </w:p>
    <w:p w14:paraId="4546AAC2" w14:textId="77777777" w:rsidR="00D74148" w:rsidRDefault="00D74148">
      <w:pPr>
        <w:pStyle w:val="TOC2"/>
        <w:tabs>
          <w:tab w:val="right" w:leader="dot" w:pos="9350"/>
        </w:tabs>
        <w:rPr>
          <w:rFonts w:ascii="Times New Roman" w:hAnsi="Times New Roman"/>
          <w:noProof/>
          <w:szCs w:val="24"/>
        </w:rPr>
      </w:pPr>
      <w:hyperlink w:anchor="_Toc209853785" w:history="1">
        <w:r w:rsidRPr="00490594">
          <w:rPr>
            <w:rStyle w:val="Hyperlink"/>
            <w:noProof/>
          </w:rPr>
          <w:t>Navy Phones</w:t>
        </w:r>
        <w:r>
          <w:rPr>
            <w:noProof/>
            <w:webHidden/>
          </w:rPr>
          <w:tab/>
        </w:r>
        <w:r>
          <w:rPr>
            <w:noProof/>
            <w:webHidden/>
          </w:rPr>
          <w:fldChar w:fldCharType="begin"/>
        </w:r>
        <w:r>
          <w:rPr>
            <w:noProof/>
            <w:webHidden/>
          </w:rPr>
          <w:instrText xml:space="preserve"> PAGEREF _Toc209853785 \h </w:instrText>
        </w:r>
        <w:r w:rsidR="00307328">
          <w:rPr>
            <w:noProof/>
          </w:rPr>
        </w:r>
        <w:r>
          <w:rPr>
            <w:noProof/>
            <w:webHidden/>
          </w:rPr>
          <w:fldChar w:fldCharType="separate"/>
        </w:r>
        <w:r w:rsidR="00C222B4">
          <w:rPr>
            <w:noProof/>
            <w:webHidden/>
          </w:rPr>
          <w:t>32</w:t>
        </w:r>
        <w:r>
          <w:rPr>
            <w:noProof/>
            <w:webHidden/>
          </w:rPr>
          <w:fldChar w:fldCharType="end"/>
        </w:r>
      </w:hyperlink>
    </w:p>
    <w:p w14:paraId="4311B49C" w14:textId="77777777" w:rsidR="00827908" w:rsidRDefault="004179E4">
      <w:r w:rsidRPr="00082D0B">
        <w:fldChar w:fldCharType="end"/>
      </w:r>
    </w:p>
    <w:p w14:paraId="194AA03D" w14:textId="77777777" w:rsidR="00827908" w:rsidRDefault="00827908"/>
    <w:p w14:paraId="5EF1F649" w14:textId="77777777" w:rsidR="00827908" w:rsidRDefault="00827908"/>
    <w:p w14:paraId="03823C38" w14:textId="77777777" w:rsidR="00827908" w:rsidRDefault="00827908"/>
    <w:p w14:paraId="364CE0D3" w14:textId="77777777" w:rsidR="00827908" w:rsidRDefault="00827908"/>
    <w:p w14:paraId="3E59C622" w14:textId="77777777" w:rsidR="00827908" w:rsidRDefault="00827908"/>
    <w:p w14:paraId="1512EB22" w14:textId="77777777" w:rsidR="00827908" w:rsidRDefault="00827908">
      <w:pPr>
        <w:sectPr w:rsidR="00827908">
          <w:footerReference w:type="default" r:id="rId20"/>
          <w:footerReference w:type="first" r:id="rId21"/>
          <w:endnotePr>
            <w:numFmt w:val="decimal"/>
          </w:endnotePr>
          <w:pgSz w:w="12240" w:h="15840"/>
          <w:pgMar w:top="1080" w:right="1440" w:bottom="1170" w:left="1440" w:header="360" w:footer="480" w:gutter="0"/>
          <w:pgNumType w:fmt="lowerRoman" w:start="1"/>
          <w:cols w:space="720"/>
          <w:titlePg/>
        </w:sectPr>
      </w:pPr>
    </w:p>
    <w:p w14:paraId="11D33698" w14:textId="77777777" w:rsidR="00107C2E" w:rsidRPr="00272278" w:rsidRDefault="00107C2E" w:rsidP="00272278">
      <w:pPr>
        <w:pStyle w:val="Heading1"/>
        <w:rPr>
          <w:rFonts w:ascii="Arial" w:hAnsi="Arial"/>
          <w:bCs/>
          <w:sz w:val="36"/>
          <w:u w:val="single"/>
        </w:rPr>
      </w:pPr>
      <w:bookmarkStart w:id="5" w:name="_Toc209853741"/>
      <w:r w:rsidRPr="00272278">
        <w:rPr>
          <w:rFonts w:ascii="Arial" w:hAnsi="Arial"/>
          <w:bCs/>
          <w:sz w:val="36"/>
          <w:u w:val="single"/>
        </w:rPr>
        <w:lastRenderedPageBreak/>
        <w:t>INTRODUCTION</w:t>
      </w:r>
      <w:bookmarkEnd w:id="5"/>
    </w:p>
    <w:p w14:paraId="6EE22461" w14:textId="77777777" w:rsidR="00107C2E" w:rsidRPr="007B2BD9" w:rsidRDefault="00107C2E" w:rsidP="007B2BD9">
      <w:pPr>
        <w:jc w:val="both"/>
        <w:rPr>
          <w:rFonts w:ascii="Arial" w:hAnsi="Arial"/>
        </w:rPr>
      </w:pPr>
    </w:p>
    <w:p w14:paraId="749AA228" w14:textId="7F945B39" w:rsidR="00107C2E" w:rsidRPr="00EE4AED" w:rsidRDefault="00712FCD" w:rsidP="007B2BD9">
      <w:pPr>
        <w:jc w:val="both"/>
      </w:pPr>
      <w:r w:rsidRPr="00EE4AED">
        <w:rPr>
          <w:noProof/>
        </w:rPr>
        <w:drawing>
          <wp:anchor distT="0" distB="0" distL="114300" distR="114300" simplePos="0" relativeHeight="251643392" behindDoc="0" locked="0" layoutInCell="1" allowOverlap="1" wp14:anchorId="0A3EED1C" wp14:editId="1C5840E8">
            <wp:simplePos x="0" y="0"/>
            <wp:positionH relativeFrom="column">
              <wp:posOffset>-115570</wp:posOffset>
            </wp:positionH>
            <wp:positionV relativeFrom="paragraph">
              <wp:posOffset>146050</wp:posOffset>
            </wp:positionV>
            <wp:extent cx="1424305" cy="1485900"/>
            <wp:effectExtent l="0" t="0" r="0" b="0"/>
            <wp:wrapSquare wrapText="bothSides"/>
            <wp:docPr id="9"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4305" cy="1485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4BE1B9" w14:textId="30B1775C" w:rsidR="00107C2E" w:rsidRPr="007B2BD9" w:rsidRDefault="00712FCD" w:rsidP="007B2BD9">
      <w:pPr>
        <w:jc w:val="both"/>
        <w:rPr>
          <w:rFonts w:ascii="Arial" w:hAnsi="Arial" w:cs="Arial"/>
        </w:rPr>
      </w:pPr>
      <w:r w:rsidRPr="004C5CFD">
        <w:rPr>
          <w:noProof/>
        </w:rPr>
        <w:drawing>
          <wp:anchor distT="0" distB="0" distL="114300" distR="114300" simplePos="0" relativeHeight="251644416" behindDoc="0" locked="0" layoutInCell="1" allowOverlap="1" wp14:anchorId="2B1B03BF" wp14:editId="03C827F4">
            <wp:simplePos x="0" y="0"/>
            <wp:positionH relativeFrom="column">
              <wp:posOffset>-511175</wp:posOffset>
            </wp:positionH>
            <wp:positionV relativeFrom="paragraph">
              <wp:posOffset>35560</wp:posOffset>
            </wp:positionV>
            <wp:extent cx="337185" cy="337185"/>
            <wp:effectExtent l="0" t="0" r="0" b="0"/>
            <wp:wrapTight wrapText="bothSides">
              <wp:wrapPolygon edited="0">
                <wp:start x="0" y="0"/>
                <wp:lineTo x="0" y="20746"/>
                <wp:lineTo x="20746" y="20746"/>
                <wp:lineTo x="20746" y="0"/>
                <wp:lineTo x="0" y="0"/>
              </wp:wrapPolygon>
            </wp:wrapTight>
            <wp:docPr id="10" name="Picture 23" descr="Click To 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ick To Preview"/>
                    <pic:cNvPicPr>
                      <a:picLocks noChangeAspect="1" noChangeArrowheads="1"/>
                    </pic:cNvPicPr>
                  </pic:nvPicPr>
                  <pic:blipFill>
                    <a:blip r:embed="rId23" r:link="rId24" cstate="print">
                      <a:extLst>
                        <a:ext uri="{28A0092B-C50C-407E-A947-70E740481C1C}">
                          <a14:useLocalDpi xmlns:a14="http://schemas.microsoft.com/office/drawing/2010/main" val="0"/>
                        </a:ext>
                      </a:extLst>
                    </a:blip>
                    <a:srcRect/>
                    <a:stretch>
                      <a:fillRect/>
                    </a:stretch>
                  </pic:blipFill>
                  <pic:spPr bwMode="auto">
                    <a:xfrm>
                      <a:off x="0" y="0"/>
                      <a:ext cx="337185" cy="337185"/>
                    </a:xfrm>
                    <a:prstGeom prst="rect">
                      <a:avLst/>
                    </a:prstGeom>
                    <a:noFill/>
                    <a:ln>
                      <a:noFill/>
                    </a:ln>
                  </pic:spPr>
                </pic:pic>
              </a:graphicData>
            </a:graphic>
            <wp14:sizeRelH relativeFrom="page">
              <wp14:pctWidth>0</wp14:pctWidth>
            </wp14:sizeRelH>
            <wp14:sizeRelV relativeFrom="page">
              <wp14:pctHeight>0</wp14:pctHeight>
            </wp14:sizeRelV>
          </wp:anchor>
        </w:drawing>
      </w:r>
      <w:r w:rsidR="00107C2E" w:rsidRPr="007B2BD9">
        <w:rPr>
          <w:rFonts w:ascii="Arial" w:hAnsi="Arial" w:cs="Arial"/>
        </w:rPr>
        <w:t>The Navy is committed to operating in a manner compatible with the environment and in compliance with environmental regulations.  Consequently, an important</w:t>
      </w:r>
      <w:r w:rsidR="00107C2E" w:rsidRPr="007B2BD9">
        <w:rPr>
          <w:rFonts w:ascii="Arial" w:hAnsi="Arial" w:cs="Arial"/>
        </w:rPr>
        <w:t xml:space="preserve"> part of Keyport’s mission is to prevent pollution and protect the environment.  </w:t>
      </w:r>
      <w:r w:rsidR="002355E3" w:rsidRPr="007B2BD9">
        <w:rPr>
          <w:rFonts w:ascii="Arial" w:hAnsi="Arial" w:cs="Arial"/>
        </w:rPr>
        <w:t xml:space="preserve">Keyport’s Environmental Policy fulfills this vision and mission and you </w:t>
      </w:r>
      <w:r w:rsidR="00107C2E" w:rsidRPr="007B2BD9">
        <w:rPr>
          <w:rFonts w:ascii="Arial" w:hAnsi="Arial" w:cs="Arial"/>
        </w:rPr>
        <w:t xml:space="preserve">(as a company under contract with the Navy) must provide </w:t>
      </w:r>
      <w:r w:rsidR="002355E3" w:rsidRPr="007B2BD9">
        <w:rPr>
          <w:rFonts w:ascii="Arial" w:hAnsi="Arial" w:cs="Arial"/>
        </w:rPr>
        <w:t xml:space="preserve">a </w:t>
      </w:r>
      <w:r w:rsidR="00107C2E" w:rsidRPr="007B2BD9">
        <w:rPr>
          <w:rFonts w:ascii="Arial" w:hAnsi="Arial" w:cs="Arial"/>
        </w:rPr>
        <w:t>personal commitment to environmental protection</w:t>
      </w:r>
      <w:r w:rsidR="002355E3" w:rsidRPr="007B2BD9">
        <w:rPr>
          <w:rFonts w:ascii="Arial" w:hAnsi="Arial" w:cs="Arial"/>
        </w:rPr>
        <w:t>.</w:t>
      </w:r>
      <w:r w:rsidR="00107C2E" w:rsidRPr="007B2BD9">
        <w:rPr>
          <w:rFonts w:ascii="Arial" w:hAnsi="Arial" w:cs="Arial"/>
        </w:rPr>
        <w:t xml:space="preserve"> </w:t>
      </w:r>
    </w:p>
    <w:p w14:paraId="591F6686" w14:textId="77777777" w:rsidR="00BF7411" w:rsidRPr="007B2BD9" w:rsidRDefault="00BF7411" w:rsidP="007B2BD9">
      <w:pPr>
        <w:jc w:val="both"/>
        <w:rPr>
          <w:rFonts w:ascii="Arial" w:hAnsi="Arial"/>
        </w:rPr>
      </w:pPr>
    </w:p>
    <w:p w14:paraId="24AD074F" w14:textId="77777777" w:rsidR="002355E3" w:rsidRPr="007B2BD9" w:rsidRDefault="002355E3" w:rsidP="007B2BD9">
      <w:pPr>
        <w:jc w:val="both"/>
        <w:rPr>
          <w:rFonts w:ascii="Arial" w:hAnsi="Arial"/>
        </w:rPr>
      </w:pPr>
    </w:p>
    <w:p w14:paraId="1CFE395E" w14:textId="53F8239B" w:rsidR="002355E3" w:rsidRDefault="00712FCD" w:rsidP="00A71703">
      <w:pPr>
        <w:rPr>
          <w:rFonts w:ascii="Arial" w:hAnsi="Arial" w:cs="Arial"/>
        </w:rPr>
      </w:pPr>
      <w:r>
        <w:rPr>
          <w:noProof/>
        </w:rPr>
        <mc:AlternateContent>
          <mc:Choice Requires="wps">
            <w:drawing>
              <wp:anchor distT="0" distB="0" distL="114300" distR="114300" simplePos="0" relativeHeight="251678208" behindDoc="0" locked="0" layoutInCell="1" allowOverlap="1" wp14:anchorId="466B6F2F" wp14:editId="3DE9F8BC">
                <wp:simplePos x="0" y="0"/>
                <wp:positionH relativeFrom="column">
                  <wp:posOffset>0</wp:posOffset>
                </wp:positionH>
                <wp:positionV relativeFrom="paragraph">
                  <wp:posOffset>0</wp:posOffset>
                </wp:positionV>
                <wp:extent cx="5994400" cy="3092450"/>
                <wp:effectExtent l="0" t="0" r="0" b="0"/>
                <wp:wrapSquare wrapText="bothSides"/>
                <wp:docPr id="114590428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4400" cy="3092450"/>
                        </a:xfrm>
                        <a:prstGeom prst="rect">
                          <a:avLst/>
                        </a:prstGeom>
                        <a:solidFill>
                          <a:srgbClr val="CCFFCC">
                            <a:alpha val="50000"/>
                          </a:srgbClr>
                        </a:solidFill>
                        <a:ln w="50800" cmpd="thinThick">
                          <a:solidFill>
                            <a:srgbClr val="000000"/>
                          </a:solidFill>
                          <a:miter lim="800000"/>
                          <a:headEnd/>
                          <a:tailEnd/>
                        </a:ln>
                      </wps:spPr>
                      <wps:txbx>
                        <w:txbxContent>
                          <w:p w14:paraId="1E88583B" w14:textId="77777777" w:rsidR="00751FF7" w:rsidRPr="00EE4AED" w:rsidRDefault="00751FF7" w:rsidP="00BF7411">
                            <w:pPr>
                              <w:jc w:val="center"/>
                            </w:pPr>
                            <w:r w:rsidRPr="00BF7411">
                              <w:rPr>
                                <w:rFonts w:ascii="Arial" w:hAnsi="Arial" w:cs="Arial"/>
                                <w:b/>
                                <w:bCs/>
                                <w:sz w:val="22"/>
                              </w:rPr>
                              <w:t>ENVIRONMENTAL POLICY </w:t>
                            </w:r>
                            <w:r w:rsidRPr="00EE4AED">
                              <w:t xml:space="preserve"> </w:t>
                            </w:r>
                          </w:p>
                          <w:p w14:paraId="6FAD8947" w14:textId="77777777" w:rsidR="00751FF7" w:rsidRPr="00BF7411" w:rsidRDefault="00751FF7" w:rsidP="00BF7411">
                            <w:pPr>
                              <w:jc w:val="center"/>
                              <w:rPr>
                                <w:rFonts w:ascii="Arial" w:hAnsi="Arial" w:cs="Arial"/>
                                <w:sz w:val="22"/>
                              </w:rPr>
                            </w:pPr>
                          </w:p>
                          <w:p w14:paraId="6F784B52" w14:textId="77777777" w:rsidR="00751FF7" w:rsidRDefault="00751FF7" w:rsidP="0030510A">
                            <w:pPr>
                              <w:rPr>
                                <w:rFonts w:ascii="Arial" w:hAnsi="Arial"/>
                              </w:rPr>
                            </w:pPr>
                            <w:r w:rsidRPr="007B2BD9">
                              <w:rPr>
                                <w:rFonts w:ascii="Arial" w:hAnsi="Arial"/>
                              </w:rPr>
                              <w:t>It is the Environmental Policy of the Naval Undersea Warfare Center Division, Keyport that we are committed to:</w:t>
                            </w:r>
                          </w:p>
                          <w:p w14:paraId="74EE8398" w14:textId="77777777" w:rsidR="00751FF7" w:rsidRPr="007B2BD9" w:rsidRDefault="00751FF7" w:rsidP="0030510A">
                            <w:pPr>
                              <w:rPr>
                                <w:rFonts w:ascii="Arial" w:hAnsi="Arial"/>
                              </w:rPr>
                            </w:pPr>
                          </w:p>
                          <w:p w14:paraId="7D3B5354" w14:textId="77777777" w:rsidR="00751FF7" w:rsidRPr="00C13788" w:rsidRDefault="00751FF7" w:rsidP="0030510A">
                            <w:pPr>
                              <w:ind w:left="513" w:hanging="153"/>
                              <w:rPr>
                                <w:rFonts w:ascii="Arial" w:hAnsi="Arial" w:cs="Arial"/>
                                <w:i/>
                                <w:iCs/>
                              </w:rPr>
                            </w:pPr>
                            <w:r w:rsidRPr="00C13788">
                              <w:rPr>
                                <w:rFonts w:ascii="Arial" w:hAnsi="Arial" w:cs="Arial"/>
                                <w:i/>
                                <w:iCs/>
                              </w:rPr>
                              <w:t xml:space="preserve">- Conducting business in an environmentally responsible manner that promotes pollution prevention, resource conservation, and environmental stewardship. </w:t>
                            </w:r>
                          </w:p>
                          <w:p w14:paraId="67F8BA1F" w14:textId="77777777" w:rsidR="00751FF7" w:rsidRPr="00C13788" w:rsidRDefault="00751FF7" w:rsidP="0030510A">
                            <w:pPr>
                              <w:ind w:left="513" w:hanging="153"/>
                              <w:rPr>
                                <w:rFonts w:ascii="Arial" w:hAnsi="Arial"/>
                                <w:i/>
                                <w:iCs/>
                              </w:rPr>
                            </w:pPr>
                          </w:p>
                          <w:p w14:paraId="4C0913CC" w14:textId="77777777" w:rsidR="00751FF7" w:rsidRPr="00C13788" w:rsidRDefault="00751FF7" w:rsidP="0030510A">
                            <w:pPr>
                              <w:ind w:left="513" w:hanging="153"/>
                              <w:rPr>
                                <w:rFonts w:ascii="Arial" w:hAnsi="Arial" w:cs="Arial"/>
                                <w:i/>
                                <w:iCs/>
                              </w:rPr>
                            </w:pPr>
                            <w:r w:rsidRPr="00C13788">
                              <w:rPr>
                                <w:rFonts w:ascii="Arial" w:hAnsi="Arial" w:cs="Arial"/>
                                <w:i/>
                                <w:iCs/>
                              </w:rPr>
                              <w:t>- Operating our processes in compliance with applicable legal requirements and with other requirements that relate to our environmental aspects.</w:t>
                            </w:r>
                          </w:p>
                          <w:p w14:paraId="13495F77" w14:textId="77777777" w:rsidR="00751FF7" w:rsidRPr="00C13788" w:rsidRDefault="00751FF7" w:rsidP="0030510A">
                            <w:pPr>
                              <w:ind w:left="513" w:hanging="153"/>
                              <w:rPr>
                                <w:rFonts w:ascii="Arial" w:hAnsi="Arial"/>
                                <w:i/>
                                <w:iCs/>
                              </w:rPr>
                            </w:pPr>
                          </w:p>
                          <w:p w14:paraId="00E0105B" w14:textId="77777777" w:rsidR="00751FF7" w:rsidRPr="00C13788" w:rsidRDefault="00751FF7" w:rsidP="0030510A">
                            <w:pPr>
                              <w:ind w:left="513" w:hanging="153"/>
                              <w:rPr>
                                <w:rFonts w:ascii="Arial" w:hAnsi="Arial" w:cs="Arial"/>
                                <w:i/>
                                <w:iCs/>
                              </w:rPr>
                            </w:pPr>
                            <w:r w:rsidRPr="00C13788">
                              <w:rPr>
                                <w:rFonts w:ascii="Arial" w:hAnsi="Arial" w:cs="Arial"/>
                                <w:i/>
                                <w:iCs/>
                              </w:rPr>
                              <w:t>- Continually improving our workplace to reduce environmental risk.</w:t>
                            </w:r>
                          </w:p>
                          <w:p w14:paraId="2EE02869" w14:textId="77777777" w:rsidR="00751FF7" w:rsidRPr="00C13788" w:rsidRDefault="00751FF7" w:rsidP="0030510A">
                            <w:pPr>
                              <w:ind w:left="513" w:hanging="153"/>
                              <w:rPr>
                                <w:rFonts w:ascii="Arial" w:hAnsi="Arial"/>
                                <w:i/>
                                <w:iCs/>
                              </w:rPr>
                            </w:pPr>
                          </w:p>
                          <w:p w14:paraId="687B0435" w14:textId="77777777" w:rsidR="00751FF7" w:rsidRPr="00C13788" w:rsidRDefault="00751FF7" w:rsidP="0030510A">
                            <w:pPr>
                              <w:ind w:left="513" w:hanging="153"/>
                              <w:rPr>
                                <w:rFonts w:ascii="Arial" w:hAnsi="Arial" w:cs="Arial"/>
                                <w:i/>
                                <w:iCs/>
                              </w:rPr>
                            </w:pPr>
                            <w:r w:rsidRPr="00C13788">
                              <w:rPr>
                                <w:rFonts w:ascii="Arial" w:hAnsi="Arial" w:cs="Arial"/>
                                <w:i/>
                                <w:iCs/>
                              </w:rPr>
                              <w:t>- Developing annual targets to serve as guidance for planning and</w:t>
                            </w:r>
                            <w:r w:rsidRPr="00C13788">
                              <w:rPr>
                                <w:rFonts w:ascii="Arial" w:hAnsi="Arial"/>
                                <w:i/>
                                <w:iCs/>
                              </w:rPr>
                              <w:t xml:space="preserve"> </w:t>
                            </w:r>
                            <w:r w:rsidRPr="00C13788">
                              <w:rPr>
                                <w:rFonts w:ascii="Arial" w:hAnsi="Arial" w:cs="Arial"/>
                                <w:i/>
                                <w:iCs/>
                              </w:rPr>
                              <w:t>operations.</w:t>
                            </w:r>
                          </w:p>
                          <w:p w14:paraId="525D5635" w14:textId="77777777" w:rsidR="00751FF7" w:rsidRPr="00C13788" w:rsidRDefault="00751FF7" w:rsidP="0030510A">
                            <w:pPr>
                              <w:ind w:left="513" w:hanging="153"/>
                              <w:rPr>
                                <w:rFonts w:ascii="Arial" w:hAnsi="Arial" w:cs="Arial"/>
                                <w:i/>
                                <w:iCs/>
                              </w:rPr>
                            </w:pPr>
                          </w:p>
                          <w:p w14:paraId="61C11574" w14:textId="77777777" w:rsidR="00751FF7" w:rsidRPr="005374F8" w:rsidRDefault="00751FF7" w:rsidP="00AF7C71">
                            <w:pPr>
                              <w:ind w:left="513" w:hanging="153"/>
                              <w:rPr>
                                <w:rFonts w:ascii="Arial" w:hAnsi="Arial" w:cs="Arial"/>
                                <w:i/>
                                <w:iCs/>
                              </w:rPr>
                            </w:pPr>
                            <w:r w:rsidRPr="00C13788">
                              <w:rPr>
                                <w:rFonts w:ascii="Arial" w:hAnsi="Arial" w:cs="Arial"/>
                                <w:i/>
                                <w:iCs/>
                              </w:rPr>
                              <w:t>- Ensuring this policy is communicated to all persons working for or on our behalf and is available to the public.</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66B6F2F" id="Text Box 58" o:spid="_x0000_s1027" type="#_x0000_t202" style="position:absolute;margin-left:0;margin-top:0;width:472pt;height:243.5pt;z-index:25167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" fillcolor="#cfc" strokeweight="4pt">
                <v:fill opacity="32896f"/>
                <v:stroke linestyle="thinThick"/>
                <v:textbox style="mso-fit-shape-to-text:t">
                  <w:txbxContent>
                    <w:p w14:paraId="1E88583B" w14:textId="77777777" w:rsidR="00751FF7" w:rsidRPr="00EE4AED" w:rsidRDefault="00751FF7" w:rsidP="00BF7411">
                      <w:pPr>
                        <w:jc w:val="center"/>
                      </w:pPr>
                      <w:r w:rsidRPr="00BF7411">
                        <w:rPr>
                          <w:rFonts w:ascii="Arial" w:hAnsi="Arial" w:cs="Arial"/>
                          <w:b/>
                          <w:bCs/>
                          <w:sz w:val="22"/>
                        </w:rPr>
                        <w:t>ENVIRONMENTAL POLICY </w:t>
                      </w:r>
                      <w:r w:rsidRPr="00EE4AED">
                        <w:t xml:space="preserve"> </w:t>
                      </w:r>
                    </w:p>
                    <w:p w14:paraId="6FAD8947" w14:textId="77777777" w:rsidR="00751FF7" w:rsidRPr="00BF7411" w:rsidRDefault="00751FF7" w:rsidP="00BF7411">
                      <w:pPr>
                        <w:jc w:val="center"/>
                        <w:rPr>
                          <w:rFonts w:ascii="Arial" w:hAnsi="Arial" w:cs="Arial"/>
                          <w:sz w:val="22"/>
                        </w:rPr>
                      </w:pPr>
                    </w:p>
                    <w:p w14:paraId="6F784B52" w14:textId="77777777" w:rsidR="00751FF7" w:rsidRDefault="00751FF7" w:rsidP="0030510A">
                      <w:pPr>
                        <w:rPr>
                          <w:rFonts w:ascii="Arial" w:hAnsi="Arial"/>
                        </w:rPr>
                      </w:pPr>
                      <w:r w:rsidRPr="007B2BD9">
                        <w:rPr>
                          <w:rFonts w:ascii="Arial" w:hAnsi="Arial"/>
                        </w:rPr>
                        <w:t>It is the Environmental Policy of the Naval Undersea Warfare Center Division, Keyport that we are committed to:</w:t>
                      </w:r>
                    </w:p>
                    <w:p w14:paraId="74EE8398" w14:textId="77777777" w:rsidR="00751FF7" w:rsidRPr="007B2BD9" w:rsidRDefault="00751FF7" w:rsidP="0030510A">
                      <w:pPr>
                        <w:rPr>
                          <w:rFonts w:ascii="Arial" w:hAnsi="Arial"/>
                        </w:rPr>
                      </w:pPr>
                    </w:p>
                    <w:p w14:paraId="7D3B5354" w14:textId="77777777" w:rsidR="00751FF7" w:rsidRPr="00C13788" w:rsidRDefault="00751FF7" w:rsidP="0030510A">
                      <w:pPr>
                        <w:ind w:left="513" w:hanging="153"/>
                        <w:rPr>
                          <w:rFonts w:ascii="Arial" w:hAnsi="Arial" w:cs="Arial"/>
                          <w:i/>
                          <w:iCs/>
                        </w:rPr>
                      </w:pPr>
                      <w:r w:rsidRPr="00C13788">
                        <w:rPr>
                          <w:rFonts w:ascii="Arial" w:hAnsi="Arial" w:cs="Arial"/>
                          <w:i/>
                          <w:iCs/>
                        </w:rPr>
                        <w:t xml:space="preserve">- Conducting business in an environmentally responsible manner that promotes pollution prevention, resource conservation, and environmental stewardship. </w:t>
                      </w:r>
                    </w:p>
                    <w:p w14:paraId="67F8BA1F" w14:textId="77777777" w:rsidR="00751FF7" w:rsidRPr="00C13788" w:rsidRDefault="00751FF7" w:rsidP="0030510A">
                      <w:pPr>
                        <w:ind w:left="513" w:hanging="153"/>
                        <w:rPr>
                          <w:rFonts w:ascii="Arial" w:hAnsi="Arial"/>
                          <w:i/>
                          <w:iCs/>
                        </w:rPr>
                      </w:pPr>
                    </w:p>
                    <w:p w14:paraId="4C0913CC" w14:textId="77777777" w:rsidR="00751FF7" w:rsidRPr="00C13788" w:rsidRDefault="00751FF7" w:rsidP="0030510A">
                      <w:pPr>
                        <w:ind w:left="513" w:hanging="153"/>
                        <w:rPr>
                          <w:rFonts w:ascii="Arial" w:hAnsi="Arial" w:cs="Arial"/>
                          <w:i/>
                          <w:iCs/>
                        </w:rPr>
                      </w:pPr>
                      <w:r w:rsidRPr="00C13788">
                        <w:rPr>
                          <w:rFonts w:ascii="Arial" w:hAnsi="Arial" w:cs="Arial"/>
                          <w:i/>
                          <w:iCs/>
                        </w:rPr>
                        <w:t>- Operating our processes in compliance with applicable legal requirements and with other requirements that relate to our environmental aspects.</w:t>
                      </w:r>
                    </w:p>
                    <w:p w14:paraId="13495F77" w14:textId="77777777" w:rsidR="00751FF7" w:rsidRPr="00C13788" w:rsidRDefault="00751FF7" w:rsidP="0030510A">
                      <w:pPr>
                        <w:ind w:left="513" w:hanging="153"/>
                        <w:rPr>
                          <w:rFonts w:ascii="Arial" w:hAnsi="Arial"/>
                          <w:i/>
                          <w:iCs/>
                        </w:rPr>
                      </w:pPr>
                    </w:p>
                    <w:p w14:paraId="00E0105B" w14:textId="77777777" w:rsidR="00751FF7" w:rsidRPr="00C13788" w:rsidRDefault="00751FF7" w:rsidP="0030510A">
                      <w:pPr>
                        <w:ind w:left="513" w:hanging="153"/>
                        <w:rPr>
                          <w:rFonts w:ascii="Arial" w:hAnsi="Arial" w:cs="Arial"/>
                          <w:i/>
                          <w:iCs/>
                        </w:rPr>
                      </w:pPr>
                      <w:r w:rsidRPr="00C13788">
                        <w:rPr>
                          <w:rFonts w:ascii="Arial" w:hAnsi="Arial" w:cs="Arial"/>
                          <w:i/>
                          <w:iCs/>
                        </w:rPr>
                        <w:t>- Continually improving our workplace to reduce environmental risk.</w:t>
                      </w:r>
                    </w:p>
                    <w:p w14:paraId="2EE02869" w14:textId="77777777" w:rsidR="00751FF7" w:rsidRPr="00C13788" w:rsidRDefault="00751FF7" w:rsidP="0030510A">
                      <w:pPr>
                        <w:ind w:left="513" w:hanging="153"/>
                        <w:rPr>
                          <w:rFonts w:ascii="Arial" w:hAnsi="Arial"/>
                          <w:i/>
                          <w:iCs/>
                        </w:rPr>
                      </w:pPr>
                    </w:p>
                    <w:p w14:paraId="687B0435" w14:textId="77777777" w:rsidR="00751FF7" w:rsidRPr="00C13788" w:rsidRDefault="00751FF7" w:rsidP="0030510A">
                      <w:pPr>
                        <w:ind w:left="513" w:hanging="153"/>
                        <w:rPr>
                          <w:rFonts w:ascii="Arial" w:hAnsi="Arial" w:cs="Arial"/>
                          <w:i/>
                          <w:iCs/>
                        </w:rPr>
                      </w:pPr>
                      <w:r w:rsidRPr="00C13788">
                        <w:rPr>
                          <w:rFonts w:ascii="Arial" w:hAnsi="Arial" w:cs="Arial"/>
                          <w:i/>
                          <w:iCs/>
                        </w:rPr>
                        <w:t>- Developing annual targets to serve as guidance for planning and</w:t>
                      </w:r>
                      <w:r w:rsidRPr="00C13788">
                        <w:rPr>
                          <w:rFonts w:ascii="Arial" w:hAnsi="Arial"/>
                          <w:i/>
                          <w:iCs/>
                        </w:rPr>
                        <w:t xml:space="preserve"> </w:t>
                      </w:r>
                      <w:r w:rsidRPr="00C13788">
                        <w:rPr>
                          <w:rFonts w:ascii="Arial" w:hAnsi="Arial" w:cs="Arial"/>
                          <w:i/>
                          <w:iCs/>
                        </w:rPr>
                        <w:t>operations.</w:t>
                      </w:r>
                    </w:p>
                    <w:p w14:paraId="525D5635" w14:textId="77777777" w:rsidR="00751FF7" w:rsidRPr="00C13788" w:rsidRDefault="00751FF7" w:rsidP="0030510A">
                      <w:pPr>
                        <w:ind w:left="513" w:hanging="153"/>
                        <w:rPr>
                          <w:rFonts w:ascii="Arial" w:hAnsi="Arial" w:cs="Arial"/>
                          <w:i/>
                          <w:iCs/>
                        </w:rPr>
                      </w:pPr>
                    </w:p>
                    <w:p w14:paraId="61C11574" w14:textId="77777777" w:rsidR="00751FF7" w:rsidRPr="005374F8" w:rsidRDefault="00751FF7" w:rsidP="00AF7C71">
                      <w:pPr>
                        <w:ind w:left="513" w:hanging="153"/>
                        <w:rPr>
                          <w:rFonts w:ascii="Arial" w:hAnsi="Arial" w:cs="Arial"/>
                          <w:i/>
                          <w:iCs/>
                        </w:rPr>
                      </w:pPr>
                      <w:r w:rsidRPr="00C13788">
                        <w:rPr>
                          <w:rFonts w:ascii="Arial" w:hAnsi="Arial" w:cs="Arial"/>
                          <w:i/>
                          <w:iCs/>
                        </w:rPr>
                        <w:t>- Ensuring this policy is communicated to all persons working for or on our behalf and is available to the public.</w:t>
                      </w:r>
                    </w:p>
                  </w:txbxContent>
                </v:textbox>
                <w10:wrap type="square"/>
              </v:shape>
            </w:pict>
          </mc:Fallback>
        </mc:AlternateContent>
      </w:r>
    </w:p>
    <w:p w14:paraId="5FEB928E" w14:textId="77777777" w:rsidR="002355E3" w:rsidRDefault="002355E3" w:rsidP="002355E3">
      <w:pPr>
        <w:jc w:val="both"/>
        <w:rPr>
          <w:rFonts w:ascii="Arial" w:hAnsi="Arial" w:cs="Arial"/>
        </w:rPr>
      </w:pPr>
      <w:r>
        <w:rPr>
          <w:rFonts w:ascii="Arial" w:hAnsi="Arial" w:cs="Arial"/>
        </w:rPr>
        <w:t>This commitment is important regardless of whether your job is large or small. Whether you are involved in a major construction project or a small paint job, it is mandatory to consider the environment in all of your operations.</w:t>
      </w:r>
      <w:r w:rsidR="00B10CE3">
        <w:rPr>
          <w:rFonts w:ascii="Arial" w:hAnsi="Arial" w:cs="Arial"/>
        </w:rPr>
        <w:t xml:space="preserve"> Your awareness and participation are vital to the success of our Environmental Management System (EMS)</w:t>
      </w:r>
      <w:r w:rsidR="00B837F0">
        <w:rPr>
          <w:rFonts w:ascii="Arial" w:hAnsi="Arial" w:cs="Arial"/>
        </w:rPr>
        <w:t xml:space="preserve"> and our ability to comply with the various environmental laws</w:t>
      </w:r>
      <w:r w:rsidR="00B10CE3">
        <w:rPr>
          <w:rFonts w:ascii="Arial" w:hAnsi="Arial" w:cs="Arial"/>
        </w:rPr>
        <w:t xml:space="preserve">. To support our </w:t>
      </w:r>
      <w:smartTag w:uri="urn:schemas-microsoft-com:office:smarttags" w:element="place">
        <w:r w:rsidR="00B10CE3">
          <w:rPr>
            <w:rFonts w:ascii="Arial" w:hAnsi="Arial" w:cs="Arial"/>
          </w:rPr>
          <w:t>EMS</w:t>
        </w:r>
      </w:smartTag>
      <w:r w:rsidR="00B10CE3">
        <w:rPr>
          <w:rFonts w:ascii="Arial" w:hAnsi="Arial" w:cs="Arial"/>
        </w:rPr>
        <w:t xml:space="preserve">, you should be knowledgeable of: </w:t>
      </w:r>
    </w:p>
    <w:p w14:paraId="6B622F65" w14:textId="77777777" w:rsidR="00B10CE3" w:rsidRPr="00C13788" w:rsidRDefault="00B10CE3" w:rsidP="00C13788">
      <w:pPr>
        <w:numPr>
          <w:ilvl w:val="0"/>
          <w:numId w:val="7"/>
        </w:numPr>
        <w:jc w:val="both"/>
        <w:rPr>
          <w:rFonts w:ascii="Arial" w:hAnsi="Arial" w:cs="Arial"/>
        </w:rPr>
      </w:pPr>
      <w:r>
        <w:rPr>
          <w:rFonts w:ascii="Arial" w:hAnsi="Arial" w:cs="Arial"/>
        </w:rPr>
        <w:t>Keyport’</w:t>
      </w:r>
      <w:r w:rsidR="00536088">
        <w:rPr>
          <w:rFonts w:ascii="Arial" w:hAnsi="Arial" w:cs="Arial"/>
        </w:rPr>
        <w:t>s</w:t>
      </w:r>
      <w:r>
        <w:rPr>
          <w:rFonts w:ascii="Arial" w:hAnsi="Arial" w:cs="Arial"/>
        </w:rPr>
        <w:t xml:space="preserve"> Environmental Policy,</w:t>
      </w:r>
    </w:p>
    <w:p w14:paraId="30C11F6B" w14:textId="77777777" w:rsidR="00B10CE3" w:rsidRPr="00C13788" w:rsidRDefault="00B10CE3" w:rsidP="00C13788">
      <w:pPr>
        <w:numPr>
          <w:ilvl w:val="0"/>
          <w:numId w:val="7"/>
        </w:numPr>
        <w:jc w:val="both"/>
        <w:rPr>
          <w:rFonts w:ascii="Arial" w:hAnsi="Arial" w:cs="Arial"/>
        </w:rPr>
      </w:pPr>
      <w:r>
        <w:rPr>
          <w:rFonts w:ascii="Arial" w:hAnsi="Arial" w:cs="Arial"/>
        </w:rPr>
        <w:t>Potential environmental impacts/aspects associated with your work, and</w:t>
      </w:r>
    </w:p>
    <w:p w14:paraId="7BDF0ABC" w14:textId="77777777" w:rsidR="00B10CE3" w:rsidRPr="00C13788" w:rsidRDefault="00B10CE3" w:rsidP="00C13788">
      <w:pPr>
        <w:numPr>
          <w:ilvl w:val="0"/>
          <w:numId w:val="7"/>
        </w:numPr>
        <w:jc w:val="both"/>
        <w:rPr>
          <w:rFonts w:ascii="Arial" w:hAnsi="Arial" w:cs="Arial"/>
        </w:rPr>
      </w:pPr>
      <w:r>
        <w:rPr>
          <w:rFonts w:ascii="Arial" w:hAnsi="Arial" w:cs="Arial"/>
        </w:rPr>
        <w:t>Emergency response procedures.</w:t>
      </w:r>
    </w:p>
    <w:p w14:paraId="36ABB759" w14:textId="77777777" w:rsidR="00B10CE3" w:rsidRPr="003579CE" w:rsidRDefault="00B10CE3" w:rsidP="002355E3">
      <w:pPr>
        <w:jc w:val="both"/>
        <w:rPr>
          <w:rFonts w:ascii="Arial" w:hAnsi="Arial" w:cs="Arial"/>
        </w:rPr>
      </w:pPr>
    </w:p>
    <w:p w14:paraId="74A59E48" w14:textId="77777777" w:rsidR="00FC6926" w:rsidRDefault="00107C2E" w:rsidP="00FC6926">
      <w:pPr>
        <w:jc w:val="both"/>
        <w:rPr>
          <w:rFonts w:ascii="Arial" w:hAnsi="Arial"/>
        </w:rPr>
      </w:pPr>
      <w:r>
        <w:rPr>
          <w:rFonts w:ascii="Arial" w:hAnsi="Arial" w:cs="Arial"/>
        </w:rPr>
        <w:t>Environmental regulations have increased exponentially in recent years and Keyport now operates under separate permits for air emissions, wastewater/sewer, stormwater</w:t>
      </w:r>
      <w:r w:rsidR="0030510A">
        <w:rPr>
          <w:rFonts w:ascii="Arial" w:hAnsi="Arial" w:cs="Arial"/>
        </w:rPr>
        <w:t xml:space="preserve">, and </w:t>
      </w:r>
      <w:r w:rsidR="00D41695">
        <w:rPr>
          <w:rFonts w:ascii="Arial" w:hAnsi="Arial" w:cs="Arial"/>
        </w:rPr>
        <w:t xml:space="preserve">Dangerous </w:t>
      </w:r>
      <w:r w:rsidR="0030510A">
        <w:rPr>
          <w:rFonts w:ascii="Arial" w:hAnsi="Arial" w:cs="Arial"/>
        </w:rPr>
        <w:t>Waste disposal</w:t>
      </w:r>
      <w:r>
        <w:rPr>
          <w:rFonts w:ascii="Arial" w:hAnsi="Arial" w:cs="Arial"/>
        </w:rPr>
        <w:t xml:space="preserve">.  Specific to </w:t>
      </w:r>
      <w:r w:rsidR="00D41695">
        <w:rPr>
          <w:rFonts w:ascii="Arial" w:hAnsi="Arial" w:cs="Arial"/>
        </w:rPr>
        <w:t xml:space="preserve">dangerous </w:t>
      </w:r>
      <w:r>
        <w:rPr>
          <w:rFonts w:ascii="Arial" w:hAnsi="Arial" w:cs="Arial"/>
        </w:rPr>
        <w:t>waste, Keyport operates as a fully</w:t>
      </w:r>
      <w:r>
        <w:rPr>
          <w:rFonts w:ascii="Arial" w:hAnsi="Arial" w:cs="Arial"/>
        </w:rPr>
        <w:noBreakHyphen/>
        <w:t>regulated, large quantity generator. Compliance with environmental regulations requires specialized knowledge and expertise.  Keyport’s environmental staff will provide you, upon request and through this guide, with information that will help you understand your responsibilities towards environmental compliance.</w:t>
      </w:r>
      <w:r w:rsidR="00FC6926" w:rsidRPr="00FC6926">
        <w:rPr>
          <w:rFonts w:ascii="Arial" w:hAnsi="Arial"/>
        </w:rPr>
        <w:t xml:space="preserve"> </w:t>
      </w:r>
    </w:p>
    <w:p w14:paraId="10B61EE7" w14:textId="77777777" w:rsidR="00FC6926" w:rsidRPr="007B2BD9" w:rsidRDefault="00FC6926" w:rsidP="00FC6926">
      <w:pPr>
        <w:jc w:val="both"/>
        <w:rPr>
          <w:rFonts w:ascii="Arial" w:hAnsi="Arial"/>
        </w:rPr>
      </w:pPr>
      <w:r>
        <w:rPr>
          <w:rFonts w:ascii="Arial" w:hAnsi="Arial"/>
        </w:rPr>
        <w:br w:type="page"/>
      </w:r>
    </w:p>
    <w:p w14:paraId="35CC4961" w14:textId="77777777" w:rsidR="00FC6926" w:rsidRPr="007B2BD9" w:rsidRDefault="00FC6926" w:rsidP="00FC6926">
      <w:pPr>
        <w:jc w:val="both"/>
        <w:rPr>
          <w:rFonts w:ascii="Arial" w:hAnsi="Arial"/>
        </w:rPr>
      </w:pPr>
    </w:p>
    <w:p w14:paraId="7927D052" w14:textId="77777777" w:rsidR="00FC6926" w:rsidRPr="007B2BD9" w:rsidRDefault="00FC6926" w:rsidP="00FC6926">
      <w:pPr>
        <w:jc w:val="both"/>
        <w:rPr>
          <w:rFonts w:ascii="Arial" w:hAnsi="Arial"/>
        </w:rPr>
      </w:pPr>
    </w:p>
    <w:p w14:paraId="076FE1F0" w14:textId="77777777" w:rsidR="00FC6926" w:rsidRPr="007B2BD9" w:rsidRDefault="00FC6926" w:rsidP="00FC6926">
      <w:pPr>
        <w:jc w:val="both"/>
        <w:rPr>
          <w:rFonts w:ascii="Arial" w:hAnsi="Arial"/>
        </w:rPr>
      </w:pPr>
    </w:p>
    <w:p w14:paraId="6A3B694F" w14:textId="77777777" w:rsidR="00FC6926" w:rsidRPr="007B2BD9" w:rsidRDefault="00FC6926" w:rsidP="00FC6926">
      <w:pPr>
        <w:jc w:val="both"/>
        <w:rPr>
          <w:rFonts w:ascii="Arial" w:hAnsi="Arial"/>
        </w:rPr>
      </w:pPr>
    </w:p>
    <w:p w14:paraId="0443F397" w14:textId="77777777" w:rsidR="00FC6926" w:rsidRPr="007B2BD9" w:rsidRDefault="00FC6926" w:rsidP="00FC6926">
      <w:pPr>
        <w:jc w:val="both"/>
        <w:rPr>
          <w:rFonts w:ascii="Arial" w:hAnsi="Arial"/>
        </w:rPr>
      </w:pPr>
    </w:p>
    <w:p w14:paraId="3DE48CF2" w14:textId="77777777" w:rsidR="00FC6926" w:rsidRPr="007B2BD9" w:rsidRDefault="00FC6926" w:rsidP="00FC6926">
      <w:pPr>
        <w:jc w:val="both"/>
        <w:rPr>
          <w:rFonts w:ascii="Arial" w:hAnsi="Arial"/>
        </w:rPr>
      </w:pPr>
    </w:p>
    <w:p w14:paraId="03FFF663" w14:textId="77777777" w:rsidR="00FC6926" w:rsidRPr="007B2BD9" w:rsidRDefault="00FC6926" w:rsidP="00FC6926">
      <w:pPr>
        <w:jc w:val="both"/>
        <w:rPr>
          <w:rFonts w:ascii="Arial" w:hAnsi="Arial"/>
        </w:rPr>
      </w:pPr>
    </w:p>
    <w:p w14:paraId="0D9BD89C" w14:textId="77777777" w:rsidR="00FC6926" w:rsidRPr="007B2BD9" w:rsidRDefault="00FC6926" w:rsidP="00FC6926">
      <w:pPr>
        <w:jc w:val="both"/>
        <w:rPr>
          <w:rFonts w:ascii="Arial" w:hAnsi="Arial"/>
        </w:rPr>
      </w:pPr>
    </w:p>
    <w:p w14:paraId="2ED18555" w14:textId="77777777" w:rsidR="00FC6926" w:rsidRPr="007B2BD9" w:rsidRDefault="00FC6926" w:rsidP="00FC6926">
      <w:pPr>
        <w:jc w:val="both"/>
        <w:rPr>
          <w:rFonts w:ascii="Arial" w:hAnsi="Arial"/>
        </w:rPr>
      </w:pPr>
    </w:p>
    <w:p w14:paraId="36F4CB3F" w14:textId="77777777" w:rsidR="00FC6926" w:rsidRPr="007B2BD9" w:rsidRDefault="00FC6926" w:rsidP="00FC6926">
      <w:pPr>
        <w:jc w:val="both"/>
        <w:rPr>
          <w:rFonts w:ascii="Arial" w:hAnsi="Arial"/>
        </w:rPr>
      </w:pPr>
    </w:p>
    <w:p w14:paraId="682600A8" w14:textId="77777777" w:rsidR="00FC6926" w:rsidRPr="007B2BD9" w:rsidRDefault="00FC6926" w:rsidP="00FC6926">
      <w:pPr>
        <w:jc w:val="both"/>
        <w:rPr>
          <w:rFonts w:ascii="Arial" w:hAnsi="Arial"/>
        </w:rPr>
      </w:pPr>
    </w:p>
    <w:p w14:paraId="14F425E5" w14:textId="77777777" w:rsidR="00FC6926" w:rsidRPr="007B2BD9" w:rsidRDefault="00FC6926" w:rsidP="00FC6926">
      <w:pPr>
        <w:jc w:val="both"/>
        <w:rPr>
          <w:rFonts w:ascii="Arial" w:hAnsi="Arial"/>
        </w:rPr>
      </w:pPr>
    </w:p>
    <w:p w14:paraId="755E7524" w14:textId="77777777" w:rsidR="00FC6926" w:rsidRPr="007B2BD9" w:rsidRDefault="00FC6926" w:rsidP="00FC6926">
      <w:pPr>
        <w:jc w:val="both"/>
        <w:rPr>
          <w:rFonts w:ascii="Arial" w:hAnsi="Arial"/>
        </w:rPr>
      </w:pPr>
    </w:p>
    <w:p w14:paraId="43C0D3B3" w14:textId="77777777" w:rsidR="00FC6926" w:rsidRPr="007B2BD9" w:rsidRDefault="00FC6926" w:rsidP="00FC6926">
      <w:pPr>
        <w:jc w:val="both"/>
        <w:rPr>
          <w:rFonts w:ascii="Arial" w:hAnsi="Arial"/>
        </w:rPr>
      </w:pPr>
    </w:p>
    <w:p w14:paraId="578649FA" w14:textId="77777777" w:rsidR="00FC6926" w:rsidRPr="007B2BD9" w:rsidRDefault="00FC6926" w:rsidP="00FC6926">
      <w:pPr>
        <w:jc w:val="both"/>
        <w:rPr>
          <w:rFonts w:ascii="Arial" w:hAnsi="Arial"/>
        </w:rPr>
      </w:pPr>
    </w:p>
    <w:p w14:paraId="55D0CE64" w14:textId="77777777" w:rsidR="00FC6926" w:rsidRPr="007B2BD9" w:rsidRDefault="00FC6926" w:rsidP="00FC6926">
      <w:pPr>
        <w:jc w:val="both"/>
        <w:rPr>
          <w:rFonts w:ascii="Arial" w:hAnsi="Arial"/>
        </w:rPr>
      </w:pPr>
    </w:p>
    <w:p w14:paraId="468AB29C" w14:textId="77777777" w:rsidR="00FC6926" w:rsidRPr="007B2BD9" w:rsidRDefault="00FC6926" w:rsidP="00FC6926">
      <w:pPr>
        <w:jc w:val="both"/>
        <w:rPr>
          <w:rFonts w:ascii="Arial" w:hAnsi="Arial"/>
        </w:rPr>
      </w:pPr>
    </w:p>
    <w:p w14:paraId="51F2F42C" w14:textId="77777777" w:rsidR="00FC6926" w:rsidRPr="007B2BD9" w:rsidRDefault="00FC6926" w:rsidP="00FC6926">
      <w:pPr>
        <w:jc w:val="both"/>
        <w:rPr>
          <w:rFonts w:ascii="Arial" w:hAnsi="Arial"/>
        </w:rPr>
      </w:pPr>
    </w:p>
    <w:p w14:paraId="708E0C3B" w14:textId="77777777" w:rsidR="00FC6926" w:rsidRPr="007B2BD9" w:rsidRDefault="00FC6926" w:rsidP="00FC6926">
      <w:pPr>
        <w:jc w:val="both"/>
        <w:rPr>
          <w:rFonts w:ascii="Arial" w:hAnsi="Arial"/>
        </w:rPr>
      </w:pPr>
    </w:p>
    <w:p w14:paraId="147821E2" w14:textId="77777777" w:rsidR="00FC6926" w:rsidRPr="007B2BD9" w:rsidRDefault="00FC6926" w:rsidP="00FC6926">
      <w:pPr>
        <w:jc w:val="both"/>
        <w:rPr>
          <w:rFonts w:ascii="Arial" w:hAnsi="Arial"/>
        </w:rPr>
      </w:pPr>
    </w:p>
    <w:p w14:paraId="5FB884AF" w14:textId="77777777" w:rsidR="00FC6926" w:rsidRPr="00272278" w:rsidRDefault="00FC6926" w:rsidP="00FC6926">
      <w:pPr>
        <w:jc w:val="center"/>
        <w:rPr>
          <w:rFonts w:ascii="Arial" w:hAnsi="Arial"/>
          <w:sz w:val="22"/>
        </w:rPr>
      </w:pPr>
      <w:r w:rsidRPr="00272278">
        <w:rPr>
          <w:rFonts w:ascii="Arial" w:hAnsi="Arial"/>
          <w:sz w:val="22"/>
        </w:rPr>
        <w:t>This Page Blank</w:t>
      </w:r>
    </w:p>
    <w:p w14:paraId="44C72682" w14:textId="77777777" w:rsidR="00107C2E" w:rsidRPr="003579CE" w:rsidRDefault="00107C2E">
      <w:pPr>
        <w:jc w:val="both"/>
        <w:rPr>
          <w:rFonts w:ascii="Arial" w:hAnsi="Arial" w:cs="Arial"/>
        </w:rPr>
      </w:pPr>
    </w:p>
    <w:p w14:paraId="271D2983" w14:textId="77777777" w:rsidR="00E84725" w:rsidRPr="00FC6926" w:rsidRDefault="00107C2E" w:rsidP="00FC6926">
      <w:pPr>
        <w:pStyle w:val="Heading1"/>
        <w:rPr>
          <w:rFonts w:ascii="Arial" w:hAnsi="Arial"/>
          <w:bCs/>
          <w:sz w:val="36"/>
          <w:u w:val="single"/>
        </w:rPr>
      </w:pPr>
      <w:r w:rsidRPr="00FC6926">
        <w:rPr>
          <w:rFonts w:ascii="Arial" w:hAnsi="Arial"/>
          <w:bCs/>
          <w:sz w:val="36"/>
          <w:u w:val="single"/>
        </w:rPr>
        <w:br w:type="page"/>
      </w:r>
      <w:bookmarkStart w:id="6" w:name="_Toc209853742"/>
      <w:r w:rsidRPr="00FC6926">
        <w:rPr>
          <w:rFonts w:ascii="Arial" w:hAnsi="Arial"/>
          <w:bCs/>
          <w:sz w:val="36"/>
          <w:u w:val="single"/>
        </w:rPr>
        <w:lastRenderedPageBreak/>
        <w:t>WHAT IS ENVIRONMENTAL COMPLIANCE</w:t>
      </w:r>
      <w:bookmarkEnd w:id="6"/>
      <w:r w:rsidR="00E84725" w:rsidRPr="00FC6926">
        <w:rPr>
          <w:rFonts w:ascii="Arial" w:hAnsi="Arial"/>
          <w:bCs/>
          <w:sz w:val="36"/>
          <w:u w:val="single"/>
        </w:rPr>
        <w:t xml:space="preserve"> </w:t>
      </w:r>
    </w:p>
    <w:p w14:paraId="24CE49BA" w14:textId="77777777" w:rsidR="00107C2E" w:rsidRPr="00A91CC5" w:rsidRDefault="00107C2E" w:rsidP="00A91CC5">
      <w:pPr>
        <w:rPr>
          <w:rFonts w:ascii="Arial" w:hAnsi="Arial"/>
          <w:b/>
          <w:bCs/>
        </w:rPr>
      </w:pPr>
    </w:p>
    <w:p w14:paraId="18EF34D2" w14:textId="77777777" w:rsidR="00107C2E" w:rsidRPr="00272278" w:rsidRDefault="00107C2E" w:rsidP="009A509D">
      <w:pPr>
        <w:pStyle w:val="StyleHeading2"/>
      </w:pPr>
      <w:bookmarkStart w:id="7" w:name="_Toc209853743"/>
      <w:r w:rsidRPr="00272278">
        <w:t>C</w:t>
      </w:r>
      <w:r w:rsidR="00F656E5">
        <w:t>ompliance</w:t>
      </w:r>
      <w:bookmarkEnd w:id="7"/>
    </w:p>
    <w:p w14:paraId="2BCA245F" w14:textId="77777777" w:rsidR="00107C2E" w:rsidRPr="003579CE" w:rsidRDefault="00107C2E">
      <w:pPr>
        <w:jc w:val="both"/>
        <w:rPr>
          <w:rFonts w:ascii="Arial" w:hAnsi="Arial" w:cs="Arial"/>
        </w:rPr>
      </w:pPr>
    </w:p>
    <w:p w14:paraId="04E22050" w14:textId="4EBE624A" w:rsidR="00107C2E" w:rsidRPr="007B2BD9" w:rsidRDefault="00712FCD" w:rsidP="007B2BD9">
      <w:pPr>
        <w:jc w:val="both"/>
        <w:rPr>
          <w:rFonts w:ascii="Arial" w:hAnsi="Arial" w:cs="Arial"/>
        </w:rPr>
      </w:pPr>
      <w:r w:rsidRPr="00EE4AED">
        <w:rPr>
          <w:noProof/>
        </w:rPr>
        <w:drawing>
          <wp:anchor distT="0" distB="0" distL="114300" distR="114300" simplePos="0" relativeHeight="251639296" behindDoc="0" locked="0" layoutInCell="1" allowOverlap="1" wp14:anchorId="22952BC7" wp14:editId="4A8AED4C">
            <wp:simplePos x="0" y="0"/>
            <wp:positionH relativeFrom="column">
              <wp:align>left</wp:align>
            </wp:positionH>
            <wp:positionV relativeFrom="paragraph">
              <wp:posOffset>2540</wp:posOffset>
            </wp:positionV>
            <wp:extent cx="624205" cy="647065"/>
            <wp:effectExtent l="0" t="0" r="0" b="0"/>
            <wp:wrapSquare wrapText="bothSides"/>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4205" cy="647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07C2E">
        <w:rPr>
          <w:rFonts w:ascii="Arial" w:hAnsi="Arial" w:cs="Arial"/>
          <w:b/>
          <w:i/>
        </w:rPr>
        <w:t>“Environmental Compliance”</w:t>
      </w:r>
      <w:r w:rsidR="00107C2E" w:rsidRPr="007B2BD9">
        <w:rPr>
          <w:rFonts w:ascii="Arial" w:hAnsi="Arial" w:cs="Arial"/>
        </w:rPr>
        <w:t xml:space="preserve"> means conforming to the many environmental regulations and Keyport requirements.  These rules can vary with the different regulated media (e.g., air, water, waste) depending on your project status.  For example, your project could be in compliance with water quality regulations but out of compliance with </w:t>
      </w:r>
      <w:r w:rsidR="00D41695">
        <w:rPr>
          <w:rFonts w:ascii="Arial" w:hAnsi="Arial" w:cs="Arial"/>
        </w:rPr>
        <w:t xml:space="preserve">dangerous </w:t>
      </w:r>
      <w:r w:rsidR="00107C2E" w:rsidRPr="007B2BD9">
        <w:rPr>
          <w:rFonts w:ascii="Arial" w:hAnsi="Arial" w:cs="Arial"/>
        </w:rPr>
        <w:t>waste regulations. In order for you to comply with the rules, you must have a solid understanding of the local, State and Federal regulations and the requirements of Keyport’s Environmental Programs.</w:t>
      </w:r>
    </w:p>
    <w:p w14:paraId="71FE61B2" w14:textId="77777777" w:rsidR="00107C2E" w:rsidRPr="003579CE" w:rsidRDefault="00107C2E">
      <w:pPr>
        <w:jc w:val="both"/>
        <w:rPr>
          <w:rFonts w:ascii="Arial" w:hAnsi="Arial" w:cs="Arial"/>
        </w:rPr>
      </w:pPr>
    </w:p>
    <w:p w14:paraId="46F6D230" w14:textId="77777777" w:rsidR="00107C2E" w:rsidRPr="00272278" w:rsidRDefault="00107C2E" w:rsidP="009A509D">
      <w:pPr>
        <w:pStyle w:val="StyleHeading2"/>
      </w:pPr>
      <w:bookmarkStart w:id="8" w:name="_Toc209853744"/>
      <w:r w:rsidRPr="00272278">
        <w:t>W</w:t>
      </w:r>
      <w:r w:rsidR="00F656E5">
        <w:t>hy Compliance is Important</w:t>
      </w:r>
      <w:bookmarkEnd w:id="8"/>
    </w:p>
    <w:p w14:paraId="05EA6444" w14:textId="77777777" w:rsidR="00107C2E" w:rsidRPr="003579CE" w:rsidRDefault="00107C2E">
      <w:pPr>
        <w:jc w:val="both"/>
        <w:rPr>
          <w:rFonts w:ascii="Arial" w:hAnsi="Arial" w:cs="Arial"/>
        </w:rPr>
      </w:pPr>
    </w:p>
    <w:p w14:paraId="0C153C9A" w14:textId="77777777" w:rsidR="00107C2E" w:rsidRDefault="00107C2E">
      <w:pPr>
        <w:jc w:val="both"/>
        <w:rPr>
          <w:rFonts w:ascii="Arial" w:hAnsi="Arial" w:cs="Arial"/>
        </w:rPr>
      </w:pPr>
      <w:r>
        <w:rPr>
          <w:rFonts w:ascii="Arial" w:hAnsi="Arial" w:cs="Arial"/>
        </w:rPr>
        <w:t xml:space="preserve">Environmental compliance, although it may be more costly initially, is a responsibility you must plan for and accept as a cost of doing business with Keyport and the Navy.  Non-compliance is far more costly in the long run, not only in dollars, but also in bad publicity that can affect relations with the community and your ability to obtain future Federal contracts. </w:t>
      </w:r>
      <w:r w:rsidR="00721B35">
        <w:rPr>
          <w:rFonts w:ascii="Arial" w:hAnsi="Arial" w:cs="Arial"/>
        </w:rPr>
        <w:t xml:space="preserve"> </w:t>
      </w:r>
      <w:r>
        <w:rPr>
          <w:rFonts w:ascii="Arial" w:hAnsi="Arial" w:cs="Arial"/>
        </w:rPr>
        <w:t>Conversely, following proper environmental procedures also benefits your project by preventing time delays or operational shutdowns and improves public relations.  To this end, you must always include environmental compliance in your policies, procedures, and operations.</w:t>
      </w:r>
    </w:p>
    <w:p w14:paraId="25C2A6C1" w14:textId="77777777" w:rsidR="00107C2E" w:rsidRDefault="00107C2E">
      <w:pPr>
        <w:jc w:val="both"/>
        <w:rPr>
          <w:rFonts w:ascii="Arial" w:hAnsi="Arial" w:cs="Arial"/>
        </w:rPr>
      </w:pPr>
    </w:p>
    <w:p w14:paraId="3784068A" w14:textId="77777777" w:rsidR="00107C2E" w:rsidRPr="00A91CC5" w:rsidRDefault="00107C2E" w:rsidP="009A509D">
      <w:pPr>
        <w:pStyle w:val="StyleHeading2"/>
      </w:pPr>
      <w:bookmarkStart w:id="9" w:name="_Toc209853745"/>
      <w:r w:rsidRPr="00A91CC5">
        <w:t>C</w:t>
      </w:r>
      <w:r w:rsidR="00F656E5">
        <w:t>ompliance Guidelines</w:t>
      </w:r>
      <w:bookmarkEnd w:id="9"/>
    </w:p>
    <w:p w14:paraId="5EFBC076" w14:textId="77777777" w:rsidR="00107C2E" w:rsidRPr="00A91CC5" w:rsidRDefault="00107C2E" w:rsidP="00A91CC5">
      <w:pPr>
        <w:rPr>
          <w:rFonts w:ascii="Arial" w:hAnsi="Arial"/>
          <w:b/>
          <w:bCs/>
        </w:rPr>
      </w:pPr>
    </w:p>
    <w:p w14:paraId="7B135105" w14:textId="319B7D2D" w:rsidR="00107C2E" w:rsidRPr="007B2BD9" w:rsidRDefault="00712FCD" w:rsidP="00955645">
      <w:pPr>
        <w:autoSpaceDE w:val="0"/>
        <w:autoSpaceDN w:val="0"/>
        <w:adjustRightInd w:val="0"/>
        <w:jc w:val="both"/>
        <w:rPr>
          <w:rFonts w:ascii="Arial" w:hAnsi="Arial" w:cs="Arial"/>
          <w:bCs/>
        </w:rPr>
      </w:pPr>
      <w:r w:rsidRPr="00EE4AED">
        <w:rPr>
          <w:noProof/>
        </w:rPr>
        <w:drawing>
          <wp:anchor distT="0" distB="0" distL="114300" distR="114300" simplePos="0" relativeHeight="251645440" behindDoc="0" locked="1" layoutInCell="1" allowOverlap="1" wp14:anchorId="4FBD32A1" wp14:editId="1A75BB34">
            <wp:simplePos x="0" y="0"/>
            <wp:positionH relativeFrom="column">
              <wp:posOffset>0</wp:posOffset>
            </wp:positionH>
            <wp:positionV relativeFrom="page">
              <wp:posOffset>1965325</wp:posOffset>
            </wp:positionV>
            <wp:extent cx="961390" cy="1237615"/>
            <wp:effectExtent l="0" t="0" r="0" b="0"/>
            <wp:wrapSquare wrapText="bothSides"/>
            <wp:docPr id="1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61390" cy="1237615"/>
                    </a:xfrm>
                    <a:prstGeom prst="rect">
                      <a:avLst/>
                    </a:prstGeom>
                    <a:noFill/>
                    <a:ln>
                      <a:noFill/>
                    </a:ln>
                  </pic:spPr>
                </pic:pic>
              </a:graphicData>
            </a:graphic>
            <wp14:sizeRelH relativeFrom="page">
              <wp14:pctWidth>0</wp14:pctWidth>
            </wp14:sizeRelH>
            <wp14:sizeRelV relativeFrom="page">
              <wp14:pctHeight>0</wp14:pctHeight>
            </wp14:sizeRelV>
          </wp:anchor>
        </w:drawing>
      </w:r>
      <w:r w:rsidR="00107C2E" w:rsidRPr="007B2BD9">
        <w:rPr>
          <w:rFonts w:ascii="Arial" w:hAnsi="Arial" w:cs="Arial"/>
          <w:bCs/>
        </w:rPr>
        <w:t xml:space="preserve">If you are involved in a large project such as construction, environmental controls will be specified in your contract.  </w:t>
      </w:r>
      <w:r w:rsidR="00955645">
        <w:rPr>
          <w:rFonts w:ascii="Arial" w:hAnsi="Arial" w:cs="Arial"/>
          <w:bCs/>
        </w:rPr>
        <w:t>Your</w:t>
      </w:r>
      <w:r w:rsidR="00107C2E" w:rsidRPr="007B2BD9">
        <w:rPr>
          <w:rFonts w:ascii="Arial" w:hAnsi="Arial" w:cs="Arial"/>
          <w:bCs/>
        </w:rPr>
        <w:t xml:space="preserve"> contract </w:t>
      </w:r>
      <w:r w:rsidR="00955645">
        <w:rPr>
          <w:rFonts w:ascii="Arial" w:hAnsi="Arial" w:cs="Arial"/>
          <w:bCs/>
        </w:rPr>
        <w:t xml:space="preserve">should </w:t>
      </w:r>
      <w:r w:rsidR="00955645" w:rsidRPr="00955645">
        <w:rPr>
          <w:rFonts w:ascii="Arial" w:hAnsi="Arial" w:cs="Arial"/>
          <w:bCs/>
          <w:szCs w:val="24"/>
        </w:rPr>
        <w:t xml:space="preserve">include </w:t>
      </w:r>
      <w:r w:rsidR="00955645">
        <w:rPr>
          <w:rFonts w:ascii="Arial" w:hAnsi="Arial" w:cs="Arial"/>
          <w:color w:val="000000"/>
          <w:szCs w:val="24"/>
        </w:rPr>
        <w:t>Sections</w:t>
      </w:r>
      <w:r w:rsidR="00955645" w:rsidRPr="00955645">
        <w:rPr>
          <w:rFonts w:ascii="Arial" w:hAnsi="Arial" w:cs="Arial"/>
          <w:color w:val="000000"/>
          <w:szCs w:val="24"/>
        </w:rPr>
        <w:t xml:space="preserve"> 01 57 19.01 20 and 01 57 19.01 24</w:t>
      </w:r>
      <w:r w:rsidR="00955645">
        <w:rPr>
          <w:rFonts w:ascii="Arial" w:hAnsi="Arial" w:cs="Arial"/>
          <w:color w:val="000000"/>
          <w:szCs w:val="24"/>
        </w:rPr>
        <w:t xml:space="preserve">, </w:t>
      </w:r>
      <w:r w:rsidR="00955645" w:rsidRPr="00955645">
        <w:rPr>
          <w:rFonts w:ascii="Arial" w:hAnsi="Arial" w:cs="Arial"/>
          <w:color w:val="000000"/>
          <w:szCs w:val="24"/>
        </w:rPr>
        <w:t>TEMPORARY and SUPPLEMENTAL ENVIRONMENTAL CONTROLS For NBK Keyport</w:t>
      </w:r>
      <w:r w:rsidR="00955645">
        <w:rPr>
          <w:rFonts w:ascii="Arial" w:hAnsi="Arial" w:cs="Arial"/>
          <w:bCs/>
        </w:rPr>
        <w:t>.  They</w:t>
      </w:r>
      <w:r w:rsidR="00107C2E" w:rsidRPr="007B2BD9">
        <w:rPr>
          <w:rFonts w:ascii="Arial" w:hAnsi="Arial" w:cs="Arial"/>
          <w:bCs/>
        </w:rPr>
        <w:t xml:space="preserve"> specify several environmental compliance obligations or limited requirements (hazardous material, </w:t>
      </w:r>
      <w:r w:rsidR="00D41695">
        <w:rPr>
          <w:rFonts w:ascii="Arial" w:hAnsi="Arial" w:cs="Arial"/>
        </w:rPr>
        <w:t xml:space="preserve">dangerous </w:t>
      </w:r>
      <w:r w:rsidR="00107C2E" w:rsidRPr="007B2BD9">
        <w:rPr>
          <w:rFonts w:ascii="Arial" w:hAnsi="Arial" w:cs="Arial"/>
          <w:bCs/>
        </w:rPr>
        <w:t xml:space="preserve">waste, air pollution, etc.).  </w:t>
      </w:r>
      <w:r w:rsidR="00955645">
        <w:rPr>
          <w:rFonts w:ascii="Arial" w:hAnsi="Arial" w:cs="Arial"/>
          <w:bCs/>
        </w:rPr>
        <w:t>If not included with the contract, a</w:t>
      </w:r>
      <w:r w:rsidR="00107C2E" w:rsidRPr="007B2BD9">
        <w:rPr>
          <w:rFonts w:ascii="Arial" w:hAnsi="Arial" w:cs="Arial"/>
          <w:bCs/>
        </w:rPr>
        <w:t xml:space="preserve"> copy of </w:t>
      </w:r>
      <w:r w:rsidR="00955645">
        <w:rPr>
          <w:rFonts w:ascii="Arial" w:hAnsi="Arial" w:cs="Arial"/>
          <w:bCs/>
        </w:rPr>
        <w:t xml:space="preserve">these </w:t>
      </w:r>
      <w:r w:rsidR="00107C2E" w:rsidRPr="007B2BD9">
        <w:rPr>
          <w:rFonts w:ascii="Arial" w:hAnsi="Arial" w:cs="Arial"/>
          <w:bCs/>
        </w:rPr>
        <w:t>Section</w:t>
      </w:r>
      <w:r w:rsidR="00955645">
        <w:rPr>
          <w:rFonts w:ascii="Arial" w:hAnsi="Arial" w:cs="Arial"/>
          <w:bCs/>
        </w:rPr>
        <w:t>s</w:t>
      </w:r>
      <w:r w:rsidR="00107C2E" w:rsidRPr="007B2BD9">
        <w:rPr>
          <w:rFonts w:ascii="Arial" w:hAnsi="Arial" w:cs="Arial"/>
          <w:bCs/>
        </w:rPr>
        <w:t xml:space="preserve"> can be obtained from your Contracting Officer upon request.</w:t>
      </w:r>
    </w:p>
    <w:p w14:paraId="2F182B12" w14:textId="77777777" w:rsidR="00107C2E" w:rsidRDefault="00107C2E">
      <w:pPr>
        <w:jc w:val="both"/>
        <w:rPr>
          <w:rFonts w:ascii="Arial" w:hAnsi="Arial" w:cs="Arial"/>
          <w:bCs/>
        </w:rPr>
      </w:pPr>
    </w:p>
    <w:p w14:paraId="4D392DED" w14:textId="77777777" w:rsidR="00107C2E" w:rsidRDefault="00107C2E">
      <w:pPr>
        <w:jc w:val="both"/>
        <w:rPr>
          <w:rFonts w:ascii="Arial" w:hAnsi="Arial" w:cs="Arial"/>
          <w:bCs/>
        </w:rPr>
      </w:pPr>
      <w:r>
        <w:rPr>
          <w:rFonts w:ascii="Arial" w:hAnsi="Arial" w:cs="Arial"/>
          <w:bCs/>
        </w:rPr>
        <w:t xml:space="preserve">Your contract will specify if you will be required to submit a formal </w:t>
      </w:r>
      <w:r w:rsidRPr="00FC6926">
        <w:rPr>
          <w:rFonts w:ascii="Arial" w:hAnsi="Arial" w:cs="Arial"/>
          <w:bCs/>
          <w:i/>
        </w:rPr>
        <w:t>Environmental Protection Plan</w:t>
      </w:r>
      <w:r>
        <w:rPr>
          <w:rFonts w:ascii="Arial" w:hAnsi="Arial" w:cs="Arial"/>
          <w:bCs/>
        </w:rPr>
        <w:t xml:space="preserve"> to the Contracting Officer for review and comment.  Guidelines for this plan are contained in Section</w:t>
      </w:r>
      <w:r w:rsidR="00955645">
        <w:rPr>
          <w:rFonts w:ascii="Arial" w:hAnsi="Arial" w:cs="Arial"/>
          <w:bCs/>
        </w:rPr>
        <w:t xml:space="preserve">s </w:t>
      </w:r>
      <w:r w:rsidR="00955645" w:rsidRPr="00955645">
        <w:rPr>
          <w:rFonts w:ascii="Arial" w:hAnsi="Arial" w:cs="Arial"/>
          <w:color w:val="000000"/>
          <w:szCs w:val="24"/>
        </w:rPr>
        <w:t>01 57 19.01 20 and 01 57 19.01 24</w:t>
      </w:r>
      <w:r>
        <w:rPr>
          <w:rFonts w:ascii="Arial" w:hAnsi="Arial" w:cs="Arial"/>
          <w:bCs/>
        </w:rPr>
        <w:t xml:space="preserve"> </w:t>
      </w:r>
      <w:r w:rsidR="00256D2D">
        <w:rPr>
          <w:rFonts w:ascii="Arial" w:hAnsi="Arial" w:cs="Arial"/>
          <w:bCs/>
        </w:rPr>
        <w:t>of the contract specifications</w:t>
      </w:r>
      <w:r>
        <w:rPr>
          <w:rFonts w:ascii="Arial" w:hAnsi="Arial" w:cs="Arial"/>
          <w:bCs/>
        </w:rPr>
        <w:t xml:space="preserve">.  If this requirement is not specified in your contract, you will still be required to meet with members of the Environmental </w:t>
      </w:r>
      <w:r w:rsidR="008F0E22">
        <w:rPr>
          <w:rFonts w:ascii="Arial" w:hAnsi="Arial" w:cs="Arial"/>
          <w:bCs/>
        </w:rPr>
        <w:t>Office</w:t>
      </w:r>
      <w:r>
        <w:rPr>
          <w:rFonts w:ascii="Arial" w:hAnsi="Arial" w:cs="Arial"/>
          <w:bCs/>
        </w:rPr>
        <w:t xml:space="preserve"> prior to starting your job to determine the job requirements and if such a plan is needed.  Information about contacting the </w:t>
      </w:r>
      <w:r w:rsidR="00645AC1">
        <w:rPr>
          <w:rFonts w:ascii="Arial" w:hAnsi="Arial" w:cs="Arial"/>
          <w:bCs/>
        </w:rPr>
        <w:t xml:space="preserve">Keyport </w:t>
      </w:r>
      <w:r>
        <w:rPr>
          <w:rFonts w:ascii="Arial" w:hAnsi="Arial" w:cs="Arial"/>
          <w:bCs/>
        </w:rPr>
        <w:t xml:space="preserve">Environmental </w:t>
      </w:r>
      <w:r w:rsidR="008F0E22">
        <w:rPr>
          <w:rFonts w:ascii="Arial" w:hAnsi="Arial" w:cs="Arial"/>
          <w:bCs/>
        </w:rPr>
        <w:t xml:space="preserve">Program </w:t>
      </w:r>
      <w:r>
        <w:rPr>
          <w:rFonts w:ascii="Arial" w:hAnsi="Arial" w:cs="Arial"/>
          <w:bCs/>
        </w:rPr>
        <w:t xml:space="preserve">Managers is contained </w:t>
      </w:r>
      <w:r w:rsidR="003B147F">
        <w:rPr>
          <w:rFonts w:ascii="Arial" w:hAnsi="Arial" w:cs="Arial"/>
        </w:rPr>
        <w:t>in the list on page ii</w:t>
      </w:r>
      <w:r>
        <w:rPr>
          <w:rFonts w:ascii="Arial" w:hAnsi="Arial" w:cs="Arial"/>
          <w:bCs/>
        </w:rPr>
        <w:t xml:space="preserve"> of this guide.</w:t>
      </w:r>
    </w:p>
    <w:p w14:paraId="25A3B584" w14:textId="77777777" w:rsidR="00107C2E" w:rsidRDefault="00107C2E">
      <w:pPr>
        <w:jc w:val="both"/>
        <w:rPr>
          <w:rFonts w:ascii="Arial" w:hAnsi="Arial" w:cs="Arial"/>
          <w:bCs/>
        </w:rPr>
      </w:pPr>
    </w:p>
    <w:p w14:paraId="14774952" w14:textId="77777777" w:rsidR="00A71703" w:rsidRDefault="00107C2E">
      <w:pPr>
        <w:jc w:val="both"/>
        <w:rPr>
          <w:rFonts w:ascii="Arial" w:hAnsi="Arial" w:cs="Arial"/>
          <w:bCs/>
        </w:rPr>
      </w:pPr>
      <w:r>
        <w:rPr>
          <w:rFonts w:ascii="Arial" w:hAnsi="Arial" w:cs="Arial"/>
          <w:bCs/>
        </w:rPr>
        <w:t>If a plan is required, you will be provided with any guidance that you require. If a plan is not required, you will still be expected to comply with this guide and any additional instructions provided to you by Keyport Environmental Managers.</w:t>
      </w:r>
    </w:p>
    <w:p w14:paraId="3F448364" w14:textId="77777777" w:rsidR="00107C2E" w:rsidRDefault="00A71703">
      <w:pPr>
        <w:jc w:val="both"/>
        <w:rPr>
          <w:rFonts w:ascii="Arial" w:hAnsi="Arial" w:cs="Arial"/>
          <w:bCs/>
        </w:rPr>
      </w:pPr>
      <w:r>
        <w:rPr>
          <w:rFonts w:ascii="Arial" w:hAnsi="Arial" w:cs="Arial"/>
          <w:bCs/>
        </w:rPr>
        <w:br w:type="page"/>
      </w:r>
    </w:p>
    <w:p w14:paraId="42715A6F" w14:textId="77777777" w:rsidR="00107C2E" w:rsidRDefault="00107C2E">
      <w:pPr>
        <w:jc w:val="both"/>
        <w:rPr>
          <w:rFonts w:ascii="Arial" w:hAnsi="Arial" w:cs="Arial"/>
        </w:rPr>
      </w:pPr>
    </w:p>
    <w:p w14:paraId="11A73CA1" w14:textId="77777777" w:rsidR="00A71703" w:rsidRDefault="00A71703">
      <w:pPr>
        <w:jc w:val="both"/>
        <w:rPr>
          <w:rFonts w:ascii="Arial" w:hAnsi="Arial" w:cs="Arial"/>
        </w:rPr>
      </w:pPr>
    </w:p>
    <w:p w14:paraId="57CD99F8" w14:textId="77777777" w:rsidR="00A71703" w:rsidRDefault="00A71703">
      <w:pPr>
        <w:jc w:val="both"/>
        <w:rPr>
          <w:rFonts w:ascii="Arial" w:hAnsi="Arial" w:cs="Arial"/>
        </w:rPr>
      </w:pPr>
    </w:p>
    <w:p w14:paraId="0598A2C1" w14:textId="77777777" w:rsidR="00A71703" w:rsidRDefault="00A71703">
      <w:pPr>
        <w:jc w:val="both"/>
        <w:rPr>
          <w:rFonts w:ascii="Arial" w:hAnsi="Arial" w:cs="Arial"/>
        </w:rPr>
      </w:pPr>
    </w:p>
    <w:p w14:paraId="4BA8698E" w14:textId="77777777" w:rsidR="00A71703" w:rsidRDefault="00A71703">
      <w:pPr>
        <w:jc w:val="both"/>
        <w:rPr>
          <w:rFonts w:ascii="Arial" w:hAnsi="Arial" w:cs="Arial"/>
        </w:rPr>
      </w:pPr>
    </w:p>
    <w:p w14:paraId="16E64335" w14:textId="77777777" w:rsidR="00A71703" w:rsidRDefault="00A71703">
      <w:pPr>
        <w:jc w:val="both"/>
        <w:rPr>
          <w:rFonts w:ascii="Arial" w:hAnsi="Arial" w:cs="Arial"/>
        </w:rPr>
      </w:pPr>
    </w:p>
    <w:p w14:paraId="1AACFAD5" w14:textId="77777777" w:rsidR="00A71703" w:rsidRDefault="00A71703">
      <w:pPr>
        <w:jc w:val="both"/>
        <w:rPr>
          <w:rFonts w:ascii="Arial" w:hAnsi="Arial" w:cs="Arial"/>
        </w:rPr>
      </w:pPr>
    </w:p>
    <w:p w14:paraId="791F8827" w14:textId="77777777" w:rsidR="00A71703" w:rsidRDefault="00A71703">
      <w:pPr>
        <w:jc w:val="both"/>
        <w:rPr>
          <w:rFonts w:ascii="Arial" w:hAnsi="Arial" w:cs="Arial"/>
        </w:rPr>
      </w:pPr>
    </w:p>
    <w:p w14:paraId="49B74B03" w14:textId="77777777" w:rsidR="00A71703" w:rsidRDefault="00A71703">
      <w:pPr>
        <w:jc w:val="both"/>
        <w:rPr>
          <w:rFonts w:ascii="Arial" w:hAnsi="Arial" w:cs="Arial"/>
        </w:rPr>
      </w:pPr>
    </w:p>
    <w:p w14:paraId="17C57BE6" w14:textId="77777777" w:rsidR="00A71703" w:rsidRDefault="00A71703">
      <w:pPr>
        <w:jc w:val="both"/>
        <w:rPr>
          <w:rFonts w:ascii="Arial" w:hAnsi="Arial" w:cs="Arial"/>
        </w:rPr>
      </w:pPr>
    </w:p>
    <w:p w14:paraId="0E2ED6D0" w14:textId="77777777" w:rsidR="00A71703" w:rsidRDefault="00A71703">
      <w:pPr>
        <w:jc w:val="both"/>
        <w:rPr>
          <w:rFonts w:ascii="Arial" w:hAnsi="Arial" w:cs="Arial"/>
        </w:rPr>
      </w:pPr>
    </w:p>
    <w:p w14:paraId="35F39C24" w14:textId="77777777" w:rsidR="00A71703" w:rsidRDefault="00A71703">
      <w:pPr>
        <w:jc w:val="both"/>
        <w:rPr>
          <w:rFonts w:ascii="Arial" w:hAnsi="Arial" w:cs="Arial"/>
        </w:rPr>
      </w:pPr>
    </w:p>
    <w:p w14:paraId="5DB9DBDB" w14:textId="77777777" w:rsidR="00A71703" w:rsidRDefault="00A71703">
      <w:pPr>
        <w:jc w:val="both"/>
        <w:rPr>
          <w:rFonts w:ascii="Arial" w:hAnsi="Arial" w:cs="Arial"/>
        </w:rPr>
      </w:pPr>
    </w:p>
    <w:p w14:paraId="3E34450A" w14:textId="77777777" w:rsidR="00A71703" w:rsidRDefault="00A71703">
      <w:pPr>
        <w:jc w:val="both"/>
        <w:rPr>
          <w:rFonts w:ascii="Arial" w:hAnsi="Arial" w:cs="Arial"/>
        </w:rPr>
      </w:pPr>
    </w:p>
    <w:p w14:paraId="76495A5C" w14:textId="77777777" w:rsidR="00A71703" w:rsidRDefault="00A71703">
      <w:pPr>
        <w:jc w:val="both"/>
        <w:rPr>
          <w:rFonts w:ascii="Arial" w:hAnsi="Arial" w:cs="Arial"/>
        </w:rPr>
      </w:pPr>
    </w:p>
    <w:p w14:paraId="771C716E" w14:textId="77777777" w:rsidR="00A71703" w:rsidRDefault="00A71703">
      <w:pPr>
        <w:jc w:val="both"/>
        <w:rPr>
          <w:rFonts w:ascii="Arial" w:hAnsi="Arial" w:cs="Arial"/>
        </w:rPr>
      </w:pPr>
    </w:p>
    <w:p w14:paraId="19388C76" w14:textId="77777777" w:rsidR="00A71703" w:rsidRDefault="00A71703">
      <w:pPr>
        <w:jc w:val="both"/>
        <w:rPr>
          <w:rFonts w:ascii="Arial" w:hAnsi="Arial" w:cs="Arial"/>
        </w:rPr>
      </w:pPr>
    </w:p>
    <w:p w14:paraId="29715C51" w14:textId="77777777" w:rsidR="00A71703" w:rsidRDefault="00A71703">
      <w:pPr>
        <w:jc w:val="both"/>
        <w:rPr>
          <w:rFonts w:ascii="Arial" w:hAnsi="Arial" w:cs="Arial"/>
        </w:rPr>
      </w:pPr>
    </w:p>
    <w:p w14:paraId="7CEF53E8" w14:textId="77777777" w:rsidR="00A71703" w:rsidRDefault="00A71703" w:rsidP="00A71703">
      <w:pPr>
        <w:jc w:val="center"/>
        <w:rPr>
          <w:rFonts w:ascii="Arial" w:hAnsi="Arial" w:cs="Arial"/>
        </w:rPr>
      </w:pPr>
      <w:r>
        <w:rPr>
          <w:rFonts w:ascii="Arial" w:hAnsi="Arial" w:cs="Arial"/>
        </w:rPr>
        <w:t>Page left blank</w:t>
      </w:r>
    </w:p>
    <w:p w14:paraId="0472EC3D" w14:textId="77777777" w:rsidR="00A71703" w:rsidRPr="003579CE" w:rsidRDefault="00A71703">
      <w:pPr>
        <w:jc w:val="both"/>
        <w:rPr>
          <w:rFonts w:ascii="Arial" w:hAnsi="Arial" w:cs="Arial"/>
        </w:rPr>
      </w:pPr>
    </w:p>
    <w:p w14:paraId="47DD8480" w14:textId="77777777" w:rsidR="00107C2E" w:rsidRPr="007B2BD9" w:rsidRDefault="00A71703" w:rsidP="007B2BD9">
      <w:pPr>
        <w:jc w:val="both"/>
        <w:rPr>
          <w:rFonts w:ascii="Arial" w:hAnsi="Arial"/>
        </w:rPr>
      </w:pPr>
      <w:r>
        <w:rPr>
          <w:rFonts w:ascii="Arial" w:hAnsi="Arial"/>
        </w:rPr>
        <w:br w:type="page"/>
      </w:r>
    </w:p>
    <w:p w14:paraId="18310003" w14:textId="77777777" w:rsidR="00E923F3" w:rsidRPr="00E2628E" w:rsidRDefault="00E923F3" w:rsidP="00E2628E">
      <w:pPr>
        <w:pStyle w:val="Heading1"/>
        <w:rPr>
          <w:rFonts w:ascii="Arial" w:hAnsi="Arial"/>
          <w:bCs/>
          <w:sz w:val="36"/>
          <w:u w:val="single"/>
        </w:rPr>
      </w:pPr>
      <w:bookmarkStart w:id="10" w:name="_Toc209853746"/>
      <w:r w:rsidRPr="00E2628E">
        <w:rPr>
          <w:rFonts w:ascii="Arial" w:hAnsi="Arial"/>
          <w:bCs/>
          <w:sz w:val="36"/>
          <w:u w:val="single"/>
        </w:rPr>
        <w:t>HAZARDOUS MATERIAL MANAGEMENT</w:t>
      </w:r>
      <w:bookmarkEnd w:id="10"/>
    </w:p>
    <w:p w14:paraId="2ADA40F1" w14:textId="77777777" w:rsidR="00E923F3" w:rsidRPr="007B2BD9" w:rsidRDefault="00E923F3" w:rsidP="007B2BD9">
      <w:pPr>
        <w:jc w:val="both"/>
        <w:rPr>
          <w:rFonts w:ascii="Arial" w:hAnsi="Arial"/>
        </w:rPr>
      </w:pPr>
    </w:p>
    <w:p w14:paraId="11FA2CD4" w14:textId="77777777" w:rsidR="00E923F3" w:rsidRPr="00272278" w:rsidRDefault="00E923F3" w:rsidP="009A509D">
      <w:pPr>
        <w:pStyle w:val="StyleHeading2"/>
      </w:pPr>
      <w:bookmarkStart w:id="11" w:name="_Toc209853747"/>
      <w:r w:rsidRPr="00272278">
        <w:t>W</w:t>
      </w:r>
      <w:r w:rsidR="00F656E5">
        <w:t>hat is Hazardous Material Management</w:t>
      </w:r>
      <w:r w:rsidRPr="00272278">
        <w:t>?</w:t>
      </w:r>
      <w:bookmarkEnd w:id="11"/>
    </w:p>
    <w:p w14:paraId="45967B3C" w14:textId="614D997C" w:rsidR="00E923F3" w:rsidRPr="003579CE" w:rsidRDefault="00712FCD" w:rsidP="00E923F3">
      <w:pPr>
        <w:jc w:val="both"/>
        <w:rPr>
          <w:rFonts w:ascii="Arial" w:hAnsi="Arial" w:cs="Arial"/>
        </w:rPr>
      </w:pPr>
      <w:r w:rsidRPr="003579CE">
        <w:rPr>
          <w:rFonts w:ascii="Arial" w:hAnsi="Arial" w:cs="Arial"/>
          <w:noProof/>
        </w:rPr>
        <w:drawing>
          <wp:anchor distT="0" distB="0" distL="114300" distR="114300" simplePos="0" relativeHeight="251649536" behindDoc="0" locked="0" layoutInCell="1" allowOverlap="1" wp14:anchorId="284C3351" wp14:editId="2D70F401">
            <wp:simplePos x="0" y="0"/>
            <wp:positionH relativeFrom="column">
              <wp:align>left</wp:align>
            </wp:positionH>
            <wp:positionV relativeFrom="paragraph">
              <wp:posOffset>123190</wp:posOffset>
            </wp:positionV>
            <wp:extent cx="1189355" cy="969010"/>
            <wp:effectExtent l="0" t="0" r="0" b="0"/>
            <wp:wrapSquare wrapText="bothSides"/>
            <wp:docPr id="1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89355" cy="9690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028BCF" w14:textId="77777777" w:rsidR="00E923F3" w:rsidRPr="007B2BD9" w:rsidRDefault="00E923F3" w:rsidP="007B2BD9">
      <w:pPr>
        <w:jc w:val="both"/>
        <w:rPr>
          <w:rFonts w:ascii="Arial" w:hAnsi="Arial" w:cs="Arial"/>
        </w:rPr>
      </w:pPr>
      <w:r>
        <w:rPr>
          <w:rFonts w:ascii="Arial" w:hAnsi="Arial" w:cs="Arial"/>
          <w:b/>
          <w:i/>
        </w:rPr>
        <w:t>“Hazardous Material”</w:t>
      </w:r>
      <w:r w:rsidRPr="007B2BD9">
        <w:rPr>
          <w:rFonts w:ascii="Arial" w:hAnsi="Arial" w:cs="Arial"/>
        </w:rPr>
        <w:t xml:space="preserve"> is defined as any material that, because of its quantity, concentration, or physical, chemical, or infectious characteristics, may pose a substantial hazard to human health or the environment.</w:t>
      </w:r>
    </w:p>
    <w:p w14:paraId="31BA43F7" w14:textId="77777777" w:rsidR="00E923F3" w:rsidRDefault="00E923F3" w:rsidP="00EE4AED"/>
    <w:p w14:paraId="51CE244F" w14:textId="77777777" w:rsidR="00E923F3" w:rsidRDefault="00E923F3" w:rsidP="00E923F3">
      <w:pPr>
        <w:jc w:val="both"/>
        <w:rPr>
          <w:rFonts w:ascii="Arial" w:hAnsi="Arial" w:cs="Arial"/>
        </w:rPr>
      </w:pPr>
      <w:r>
        <w:rPr>
          <w:rFonts w:ascii="Arial" w:hAnsi="Arial" w:cs="Arial"/>
        </w:rPr>
        <w:t>The procurement, storage, use, and minimization of hazardous material</w:t>
      </w:r>
      <w:r w:rsidR="00FC6926">
        <w:rPr>
          <w:rFonts w:ascii="Arial" w:hAnsi="Arial" w:cs="Arial"/>
        </w:rPr>
        <w:t>s</w:t>
      </w:r>
      <w:r>
        <w:rPr>
          <w:rFonts w:ascii="Arial" w:hAnsi="Arial" w:cs="Arial"/>
        </w:rPr>
        <w:t xml:space="preserve"> at Keyport </w:t>
      </w:r>
      <w:r w:rsidR="00FC6926">
        <w:rPr>
          <w:rFonts w:ascii="Arial" w:hAnsi="Arial" w:cs="Arial"/>
        </w:rPr>
        <w:t>require</w:t>
      </w:r>
      <w:r>
        <w:rPr>
          <w:rFonts w:ascii="Arial" w:hAnsi="Arial" w:cs="Arial"/>
        </w:rPr>
        <w:t xml:space="preserve"> stringent control measures to protect the user and environment from potential or actual hazards.  </w:t>
      </w:r>
      <w:r w:rsidRPr="00272278">
        <w:rPr>
          <w:rFonts w:ascii="Arial" w:hAnsi="Arial" w:cs="Arial"/>
        </w:rPr>
        <w:t xml:space="preserve">All hazardous materials must be approved by the </w:t>
      </w:r>
      <w:r w:rsidR="00645AC1">
        <w:rPr>
          <w:rFonts w:ascii="Arial" w:hAnsi="Arial" w:cs="Arial"/>
        </w:rPr>
        <w:t xml:space="preserve">Keyport </w:t>
      </w:r>
      <w:r w:rsidRPr="00272278">
        <w:rPr>
          <w:rFonts w:ascii="Arial" w:hAnsi="Arial" w:cs="Arial"/>
        </w:rPr>
        <w:t xml:space="preserve">Hazardous Material Program Manager prior to being brought on </w:t>
      </w:r>
      <w:r w:rsidR="001611E2">
        <w:rPr>
          <w:rFonts w:ascii="Arial" w:hAnsi="Arial" w:cs="Arial"/>
        </w:rPr>
        <w:t>Base</w:t>
      </w:r>
      <w:r>
        <w:rPr>
          <w:rFonts w:ascii="Arial" w:hAnsi="Arial" w:cs="Arial"/>
        </w:rPr>
        <w:t>.</w:t>
      </w:r>
    </w:p>
    <w:p w14:paraId="6C53D2C6" w14:textId="77777777" w:rsidR="00E923F3" w:rsidRDefault="00E923F3" w:rsidP="00E923F3">
      <w:pPr>
        <w:jc w:val="both"/>
        <w:rPr>
          <w:rFonts w:ascii="Arial" w:hAnsi="Arial" w:cs="Arial"/>
        </w:rPr>
      </w:pPr>
    </w:p>
    <w:p w14:paraId="66C9DB3B" w14:textId="77777777" w:rsidR="00E923F3" w:rsidRPr="007B2BD9" w:rsidRDefault="00E923F3" w:rsidP="009A509D">
      <w:pPr>
        <w:pStyle w:val="StyleHeading2"/>
      </w:pPr>
      <w:bookmarkStart w:id="12" w:name="_Toc209853748"/>
      <w:r>
        <w:t>H</w:t>
      </w:r>
      <w:r w:rsidR="00F656E5">
        <w:t>ow Do I Comply</w:t>
      </w:r>
      <w:r>
        <w:t>?</w:t>
      </w:r>
      <w:bookmarkEnd w:id="12"/>
    </w:p>
    <w:p w14:paraId="68EC5673" w14:textId="77777777" w:rsidR="00E923F3" w:rsidRPr="003579CE" w:rsidRDefault="00E923F3" w:rsidP="00E923F3">
      <w:pPr>
        <w:jc w:val="both"/>
        <w:rPr>
          <w:rFonts w:ascii="Arial" w:hAnsi="Arial" w:cs="Arial"/>
        </w:rPr>
      </w:pPr>
    </w:p>
    <w:p w14:paraId="4DBD68D2" w14:textId="77777777" w:rsidR="00E923F3" w:rsidRDefault="00E923F3" w:rsidP="00E923F3">
      <w:pPr>
        <w:jc w:val="both"/>
        <w:rPr>
          <w:rFonts w:ascii="Arial" w:hAnsi="Arial" w:cs="Arial"/>
        </w:rPr>
      </w:pPr>
      <w:r>
        <w:rPr>
          <w:rFonts w:ascii="Arial" w:hAnsi="Arial" w:cs="Arial"/>
        </w:rPr>
        <w:t xml:space="preserve">All hazardous material brought </w:t>
      </w:r>
      <w:r w:rsidR="00822987">
        <w:rPr>
          <w:rFonts w:ascii="Arial" w:hAnsi="Arial" w:cs="Arial"/>
        </w:rPr>
        <w:t>on Base</w:t>
      </w:r>
      <w:r>
        <w:rPr>
          <w:rFonts w:ascii="Arial" w:hAnsi="Arial" w:cs="Arial"/>
        </w:rPr>
        <w:t xml:space="preserve"> must be reported to the </w:t>
      </w:r>
      <w:r w:rsidR="00645AC1">
        <w:rPr>
          <w:rFonts w:ascii="Arial" w:hAnsi="Arial" w:cs="Arial"/>
        </w:rPr>
        <w:t xml:space="preserve">Keyport </w:t>
      </w:r>
      <w:r>
        <w:rPr>
          <w:rFonts w:ascii="Arial" w:hAnsi="Arial" w:cs="Arial"/>
        </w:rPr>
        <w:t xml:space="preserve">Hazardous Material Program Manager and specified in your </w:t>
      </w:r>
      <w:r w:rsidRPr="00FC6926">
        <w:rPr>
          <w:rFonts w:ascii="Arial" w:hAnsi="Arial" w:cs="Arial"/>
          <w:i/>
        </w:rPr>
        <w:t>Environmental Protection Plan</w:t>
      </w:r>
      <w:r>
        <w:rPr>
          <w:rFonts w:ascii="Arial" w:hAnsi="Arial" w:cs="Arial"/>
        </w:rPr>
        <w:t xml:space="preserve">.  Before any material is stored or used to perform a task, the contractor must contact the Hazardous Material Program Manager </w:t>
      </w:r>
      <w:r w:rsidR="00054AC2">
        <w:rPr>
          <w:rFonts w:ascii="Arial" w:hAnsi="Arial" w:cs="Arial"/>
        </w:rPr>
        <w:t>identified</w:t>
      </w:r>
      <w:r w:rsidR="00E833E3">
        <w:rPr>
          <w:rFonts w:ascii="Arial" w:hAnsi="Arial" w:cs="Arial"/>
        </w:rPr>
        <w:t xml:space="preserve"> in the list on page ii</w:t>
      </w:r>
      <w:r>
        <w:rPr>
          <w:rFonts w:ascii="Arial" w:hAnsi="Arial" w:cs="Arial"/>
        </w:rPr>
        <w:t xml:space="preserve">.  If you are unable to reach the Hazardous Material Program Manager at this number, leave a message or call </w:t>
      </w:r>
      <w:r w:rsidR="00200962">
        <w:rPr>
          <w:rFonts w:ascii="Arial" w:hAnsi="Arial" w:cs="Arial"/>
        </w:rPr>
        <w:t xml:space="preserve">(360) </w:t>
      </w:r>
      <w:r>
        <w:rPr>
          <w:rFonts w:ascii="Arial" w:hAnsi="Arial" w:cs="Arial"/>
        </w:rPr>
        <w:t xml:space="preserve">396-7090.  </w:t>
      </w:r>
    </w:p>
    <w:p w14:paraId="766B2178" w14:textId="77777777" w:rsidR="00E923F3" w:rsidRDefault="00E923F3" w:rsidP="00E923F3">
      <w:pPr>
        <w:jc w:val="both"/>
        <w:rPr>
          <w:rFonts w:ascii="Arial" w:hAnsi="Arial" w:cs="Arial"/>
        </w:rPr>
      </w:pPr>
    </w:p>
    <w:p w14:paraId="06EFE8FD" w14:textId="278856C3" w:rsidR="00E923F3" w:rsidRPr="007B2BD9" w:rsidRDefault="00712FCD" w:rsidP="007B2BD9">
      <w:pPr>
        <w:jc w:val="both"/>
        <w:rPr>
          <w:rFonts w:ascii="Arial" w:hAnsi="Arial" w:cs="Arial"/>
        </w:rPr>
      </w:pPr>
      <w:r w:rsidRPr="00EE4AED">
        <w:rPr>
          <w:noProof/>
        </w:rPr>
        <w:drawing>
          <wp:anchor distT="0" distB="0" distL="114300" distR="114300" simplePos="0" relativeHeight="251651584" behindDoc="0" locked="0" layoutInCell="1" allowOverlap="1" wp14:anchorId="0E596253" wp14:editId="6439E6CD">
            <wp:simplePos x="0" y="0"/>
            <wp:positionH relativeFrom="column">
              <wp:align>left</wp:align>
            </wp:positionH>
            <wp:positionV relativeFrom="paragraph">
              <wp:posOffset>-6350</wp:posOffset>
            </wp:positionV>
            <wp:extent cx="702310" cy="1033780"/>
            <wp:effectExtent l="0" t="0" r="0" b="0"/>
            <wp:wrapSquare wrapText="bothSides"/>
            <wp:docPr id="1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02310" cy="1033780"/>
                    </a:xfrm>
                    <a:prstGeom prst="rect">
                      <a:avLst/>
                    </a:prstGeom>
                    <a:noFill/>
                    <a:ln>
                      <a:noFill/>
                    </a:ln>
                  </pic:spPr>
                </pic:pic>
              </a:graphicData>
            </a:graphic>
            <wp14:sizeRelH relativeFrom="page">
              <wp14:pctWidth>0</wp14:pctWidth>
            </wp14:sizeRelH>
            <wp14:sizeRelV relativeFrom="page">
              <wp14:pctHeight>0</wp14:pctHeight>
            </wp14:sizeRelV>
          </wp:anchor>
        </w:drawing>
      </w:r>
      <w:r w:rsidR="00E923F3" w:rsidRPr="007B2BD9">
        <w:rPr>
          <w:rFonts w:ascii="Arial" w:hAnsi="Arial" w:cs="Arial"/>
        </w:rPr>
        <w:t xml:space="preserve">Contractors shall provide a </w:t>
      </w:r>
      <w:r w:rsidR="00E923F3" w:rsidRPr="00FC6926">
        <w:rPr>
          <w:rFonts w:ascii="Arial" w:hAnsi="Arial" w:cs="Arial"/>
          <w:i/>
        </w:rPr>
        <w:t>Material Safety Data Sheet</w:t>
      </w:r>
      <w:r w:rsidR="00E923F3" w:rsidRPr="007B2BD9">
        <w:rPr>
          <w:rFonts w:ascii="Arial" w:hAnsi="Arial" w:cs="Arial"/>
        </w:rPr>
        <w:t xml:space="preserve"> (MSDS) for each material at least 10 working days before the material arrives and the quantity (to include type and size </w:t>
      </w:r>
      <w:r w:rsidR="000F4AA7">
        <w:rPr>
          <w:rFonts w:ascii="Arial" w:hAnsi="Arial" w:cs="Arial"/>
        </w:rPr>
        <w:t xml:space="preserve">of </w:t>
      </w:r>
      <w:r w:rsidR="00E923F3" w:rsidRPr="007B2BD9">
        <w:rPr>
          <w:rFonts w:ascii="Arial" w:hAnsi="Arial" w:cs="Arial"/>
        </w:rPr>
        <w:t xml:space="preserve">containers) that will be brought on </w:t>
      </w:r>
      <w:r w:rsidR="001611E2">
        <w:rPr>
          <w:rFonts w:ascii="Arial" w:hAnsi="Arial" w:cs="Arial"/>
        </w:rPr>
        <w:t>Base</w:t>
      </w:r>
      <w:r w:rsidR="00E923F3" w:rsidRPr="007B2BD9">
        <w:rPr>
          <w:rFonts w:ascii="Arial" w:hAnsi="Arial" w:cs="Arial"/>
        </w:rPr>
        <w:t xml:space="preserve">, where and how it will be used, and how many days it will be on </w:t>
      </w:r>
      <w:r w:rsidR="001611E2">
        <w:rPr>
          <w:rFonts w:ascii="Arial" w:hAnsi="Arial" w:cs="Arial"/>
        </w:rPr>
        <w:t>Base</w:t>
      </w:r>
      <w:r w:rsidR="00E923F3" w:rsidRPr="007B2BD9">
        <w:rPr>
          <w:rFonts w:ascii="Arial" w:hAnsi="Arial" w:cs="Arial"/>
        </w:rPr>
        <w:t xml:space="preserve">. Hazardous materials include, but are not limited to, </w:t>
      </w:r>
      <w:r w:rsidR="007327ED" w:rsidRPr="007B2BD9">
        <w:rPr>
          <w:rFonts w:ascii="Arial" w:hAnsi="Arial" w:cs="Arial"/>
        </w:rPr>
        <w:t xml:space="preserve">hazardous </w:t>
      </w:r>
      <w:r w:rsidR="00E923F3" w:rsidRPr="007B2BD9">
        <w:rPr>
          <w:rFonts w:ascii="Arial" w:hAnsi="Arial" w:cs="Arial"/>
        </w:rPr>
        <w:t>gases, liquids, powders, or solids</w:t>
      </w:r>
      <w:r w:rsidR="007327ED">
        <w:rPr>
          <w:rFonts w:ascii="Arial" w:hAnsi="Arial" w:cs="Arial"/>
        </w:rPr>
        <w:t>,</w:t>
      </w:r>
      <w:r w:rsidR="00E923F3" w:rsidRPr="007B2BD9">
        <w:rPr>
          <w:rFonts w:ascii="Arial" w:hAnsi="Arial" w:cs="Arial"/>
        </w:rPr>
        <w:t xml:space="preserve"> such as acids, alkalis, bases, caustics, cleaners, coatings, coolants, corrosives, cryogenics, degreasers, finishes, epoxies, flammables, fluxes, inks, lubricants, oils, paints, sealants, solders, solvents, strippers, toners, thinners, varnishes, and waxes.</w:t>
      </w:r>
    </w:p>
    <w:p w14:paraId="3CC9F712" w14:textId="77777777" w:rsidR="00E923F3" w:rsidRDefault="00E923F3" w:rsidP="00E923F3">
      <w:pPr>
        <w:jc w:val="both"/>
        <w:rPr>
          <w:rFonts w:ascii="Arial" w:hAnsi="Arial" w:cs="Arial"/>
        </w:rPr>
      </w:pPr>
    </w:p>
    <w:p w14:paraId="2B183A1E" w14:textId="77777777" w:rsidR="00E923F3" w:rsidRPr="007B2BD9" w:rsidRDefault="00E923F3" w:rsidP="007B2BD9">
      <w:pPr>
        <w:jc w:val="both"/>
        <w:rPr>
          <w:rFonts w:ascii="Arial" w:hAnsi="Arial" w:cs="Arial"/>
        </w:rPr>
      </w:pPr>
      <w:r w:rsidRPr="007B2BD9">
        <w:rPr>
          <w:rFonts w:ascii="Arial" w:hAnsi="Arial" w:cs="Arial"/>
        </w:rPr>
        <w:t>The Hazardous Material Program Manager will record the information and</w:t>
      </w:r>
      <w:r w:rsidR="007327ED">
        <w:rPr>
          <w:rFonts w:ascii="Arial" w:hAnsi="Arial" w:cs="Arial"/>
        </w:rPr>
        <w:t xml:space="preserve">, if it is determined we are permitted to store and/or use the material </w:t>
      </w:r>
      <w:r w:rsidR="00444675">
        <w:rPr>
          <w:rFonts w:ascii="Arial" w:hAnsi="Arial" w:cs="Arial"/>
        </w:rPr>
        <w:t>at Keyport</w:t>
      </w:r>
      <w:r w:rsidR="007327ED">
        <w:rPr>
          <w:rFonts w:ascii="Arial" w:hAnsi="Arial" w:cs="Arial"/>
        </w:rPr>
        <w:t>,</w:t>
      </w:r>
      <w:r w:rsidRPr="007B2BD9">
        <w:rPr>
          <w:rFonts w:ascii="Arial" w:hAnsi="Arial" w:cs="Arial"/>
        </w:rPr>
        <w:t xml:space="preserve"> grant authorization to bring </w:t>
      </w:r>
      <w:r w:rsidR="007327ED">
        <w:rPr>
          <w:rFonts w:ascii="Arial" w:hAnsi="Arial" w:cs="Arial"/>
        </w:rPr>
        <w:t>it</w:t>
      </w:r>
      <w:r w:rsidRPr="007B2BD9">
        <w:rPr>
          <w:rFonts w:ascii="Arial" w:hAnsi="Arial" w:cs="Arial"/>
        </w:rPr>
        <w:t xml:space="preserve"> on the </w:t>
      </w:r>
      <w:r w:rsidR="001611E2">
        <w:rPr>
          <w:rFonts w:ascii="Arial" w:hAnsi="Arial" w:cs="Arial"/>
        </w:rPr>
        <w:t>Base</w:t>
      </w:r>
      <w:r w:rsidRPr="007B2BD9">
        <w:rPr>
          <w:rFonts w:ascii="Arial" w:hAnsi="Arial" w:cs="Arial"/>
        </w:rPr>
        <w:t xml:space="preserve">.  If appropriate, the manager may also specify methods of storage </w:t>
      </w:r>
      <w:r w:rsidR="007327ED">
        <w:rPr>
          <w:rFonts w:ascii="Arial" w:hAnsi="Arial" w:cs="Arial"/>
        </w:rPr>
        <w:t>and/</w:t>
      </w:r>
      <w:r w:rsidRPr="007B2BD9">
        <w:rPr>
          <w:rFonts w:ascii="Arial" w:hAnsi="Arial" w:cs="Arial"/>
        </w:rPr>
        <w:t xml:space="preserve">or use.  If the job is large enough, contractors will also be required to provide a </w:t>
      </w:r>
      <w:r>
        <w:rPr>
          <w:rFonts w:ascii="Arial" w:hAnsi="Arial" w:cs="Arial"/>
          <w:i/>
        </w:rPr>
        <w:t>Hazardous Material Plan</w:t>
      </w:r>
      <w:r w:rsidRPr="007B2BD9">
        <w:rPr>
          <w:rFonts w:ascii="Arial" w:hAnsi="Arial" w:cs="Arial"/>
        </w:rPr>
        <w:t xml:space="preserve"> for review and </w:t>
      </w:r>
      <w:r w:rsidR="007327ED">
        <w:rPr>
          <w:rFonts w:ascii="Arial" w:hAnsi="Arial" w:cs="Arial"/>
        </w:rPr>
        <w:t>concurrence</w:t>
      </w:r>
      <w:r w:rsidRPr="007B2BD9">
        <w:rPr>
          <w:rFonts w:ascii="Arial" w:hAnsi="Arial" w:cs="Arial"/>
        </w:rPr>
        <w:t xml:space="preserve"> prior to the start of any work. This plan will typically be part of the </w:t>
      </w:r>
      <w:r w:rsidRPr="00FC6926">
        <w:rPr>
          <w:rFonts w:ascii="Arial" w:hAnsi="Arial" w:cs="Arial"/>
          <w:i/>
        </w:rPr>
        <w:t>Environmental Protection Plan</w:t>
      </w:r>
      <w:r w:rsidRPr="007B2BD9">
        <w:rPr>
          <w:rFonts w:ascii="Arial" w:hAnsi="Arial" w:cs="Arial"/>
        </w:rPr>
        <w:t xml:space="preserve">, but may be required as a separate document.  A typical </w:t>
      </w:r>
      <w:r w:rsidRPr="00FC6926">
        <w:rPr>
          <w:rFonts w:ascii="Arial" w:hAnsi="Arial" w:cs="Arial"/>
          <w:i/>
        </w:rPr>
        <w:t>Hazardous Material Plan</w:t>
      </w:r>
      <w:r w:rsidRPr="007B2BD9">
        <w:rPr>
          <w:rFonts w:ascii="Arial" w:hAnsi="Arial" w:cs="Arial"/>
        </w:rPr>
        <w:t xml:space="preserve"> includes the following information:</w:t>
      </w:r>
    </w:p>
    <w:p w14:paraId="5B7A5CCD" w14:textId="77777777" w:rsidR="00E923F3" w:rsidRDefault="00E923F3" w:rsidP="00E923F3">
      <w:pPr>
        <w:jc w:val="both"/>
        <w:rPr>
          <w:rFonts w:ascii="Arial" w:hAnsi="Arial" w:cs="Arial"/>
        </w:rPr>
      </w:pPr>
    </w:p>
    <w:p w14:paraId="0046FE64" w14:textId="77777777" w:rsidR="00E923F3" w:rsidRDefault="00E923F3" w:rsidP="00E923F3">
      <w:pPr>
        <w:numPr>
          <w:ilvl w:val="0"/>
          <w:numId w:val="3"/>
        </w:numPr>
        <w:ind w:left="540" w:hanging="540"/>
        <w:jc w:val="both"/>
        <w:rPr>
          <w:rFonts w:ascii="Arial" w:hAnsi="Arial" w:cs="Arial"/>
        </w:rPr>
      </w:pPr>
      <w:r>
        <w:rPr>
          <w:rFonts w:ascii="Arial" w:hAnsi="Arial" w:cs="Arial"/>
        </w:rPr>
        <w:t xml:space="preserve">An inventory of hazardous materials to be used at the work site.  The inventory includes information identifying the material, manufacturer, and describing material storage requirements and usage.  The inventory shall be updated at completion of </w:t>
      </w:r>
      <w:r>
        <w:rPr>
          <w:rFonts w:ascii="Arial" w:hAnsi="Arial" w:cs="Arial"/>
        </w:rPr>
        <w:lastRenderedPageBreak/>
        <w:t>the project specifying the quantities used.  M</w:t>
      </w:r>
      <w:r w:rsidR="008E0860">
        <w:rPr>
          <w:rFonts w:ascii="Arial" w:hAnsi="Arial" w:cs="Arial"/>
        </w:rPr>
        <w:t>SDS</w:t>
      </w:r>
      <w:r w:rsidR="007327ED">
        <w:rPr>
          <w:rFonts w:ascii="Arial" w:hAnsi="Arial" w:cs="Arial"/>
        </w:rPr>
        <w:t>s</w:t>
      </w:r>
      <w:r>
        <w:rPr>
          <w:rFonts w:ascii="Arial" w:hAnsi="Arial" w:cs="Arial"/>
        </w:rPr>
        <w:t xml:space="preserve"> must be </w:t>
      </w:r>
      <w:r w:rsidR="008E0860">
        <w:rPr>
          <w:rFonts w:ascii="Arial" w:hAnsi="Arial" w:cs="Arial"/>
        </w:rPr>
        <w:t xml:space="preserve">readily </w:t>
      </w:r>
      <w:r>
        <w:rPr>
          <w:rFonts w:ascii="Arial" w:hAnsi="Arial" w:cs="Arial"/>
        </w:rPr>
        <w:t>available at the work site where the materials will be used.</w:t>
      </w:r>
    </w:p>
    <w:p w14:paraId="3E99F49B" w14:textId="77777777" w:rsidR="00E923F3" w:rsidRPr="00272278" w:rsidRDefault="00E923F3" w:rsidP="00272278">
      <w:pPr>
        <w:jc w:val="both"/>
        <w:rPr>
          <w:rFonts w:ascii="Arial" w:hAnsi="Arial" w:cs="Arial"/>
        </w:rPr>
      </w:pPr>
    </w:p>
    <w:p w14:paraId="3349B394" w14:textId="77777777" w:rsidR="00E923F3" w:rsidRDefault="00E923F3" w:rsidP="00E923F3">
      <w:pPr>
        <w:numPr>
          <w:ilvl w:val="0"/>
          <w:numId w:val="3"/>
        </w:numPr>
        <w:ind w:left="540" w:hanging="540"/>
        <w:jc w:val="both"/>
        <w:rPr>
          <w:rFonts w:ascii="Arial" w:hAnsi="Arial" w:cs="Arial"/>
        </w:rPr>
      </w:pPr>
      <w:r>
        <w:rPr>
          <w:rFonts w:ascii="Arial" w:hAnsi="Arial" w:cs="Arial"/>
        </w:rPr>
        <w:t xml:space="preserve">Procedures for protecting personnel and property during the transport, storage, and use of hazardous materials. </w:t>
      </w:r>
    </w:p>
    <w:p w14:paraId="2D7B11C1" w14:textId="77777777" w:rsidR="00E923F3" w:rsidRDefault="00E923F3" w:rsidP="00E923F3">
      <w:pPr>
        <w:jc w:val="both"/>
        <w:rPr>
          <w:rFonts w:ascii="Arial" w:hAnsi="Arial" w:cs="Arial"/>
        </w:rPr>
      </w:pPr>
    </w:p>
    <w:p w14:paraId="6564DC8C" w14:textId="77777777" w:rsidR="00E923F3" w:rsidRDefault="00E923F3" w:rsidP="00E923F3">
      <w:pPr>
        <w:numPr>
          <w:ilvl w:val="0"/>
          <w:numId w:val="3"/>
        </w:numPr>
        <w:ind w:left="540" w:hanging="540"/>
        <w:jc w:val="both"/>
        <w:rPr>
          <w:rFonts w:ascii="Arial" w:hAnsi="Arial" w:cs="Arial"/>
        </w:rPr>
      </w:pPr>
      <w:r>
        <w:rPr>
          <w:rFonts w:ascii="Arial" w:hAnsi="Arial" w:cs="Arial"/>
        </w:rPr>
        <w:t xml:space="preserve">A description of the labeling system used to identify contents of all containers on-site.  </w:t>
      </w:r>
    </w:p>
    <w:p w14:paraId="696DD2FB" w14:textId="77777777" w:rsidR="00E923F3" w:rsidRPr="00272278" w:rsidRDefault="00E923F3" w:rsidP="00272278">
      <w:pPr>
        <w:jc w:val="both"/>
        <w:rPr>
          <w:rFonts w:ascii="Arial" w:hAnsi="Arial" w:cs="Arial"/>
        </w:rPr>
      </w:pPr>
    </w:p>
    <w:p w14:paraId="3543C525" w14:textId="77777777" w:rsidR="00E923F3" w:rsidRPr="007B2BD9" w:rsidRDefault="00E923F3" w:rsidP="007B2BD9">
      <w:pPr>
        <w:jc w:val="both"/>
        <w:rPr>
          <w:rFonts w:ascii="Arial" w:hAnsi="Arial" w:cs="Arial"/>
        </w:rPr>
      </w:pPr>
      <w:r w:rsidRPr="007B2BD9">
        <w:rPr>
          <w:rFonts w:ascii="Arial" w:hAnsi="Arial" w:cs="Arial"/>
        </w:rPr>
        <w:t xml:space="preserve">Contractors shall also ensure their employees working at Keyport are apprised of the Occupational Safety and Health Administration (OSHA), Hazard Communication (HAZCOM) standard.  This standard states that employees have the </w:t>
      </w:r>
      <w:r>
        <w:rPr>
          <w:rFonts w:ascii="Arial" w:hAnsi="Arial" w:cs="Arial"/>
          <w:i/>
        </w:rPr>
        <w:t>“Right-to-Know”</w:t>
      </w:r>
      <w:r w:rsidRPr="007B2BD9">
        <w:rPr>
          <w:rFonts w:ascii="Arial" w:hAnsi="Arial" w:cs="Arial"/>
        </w:rPr>
        <w:t xml:space="preserve"> about hazardous materials in their workplace.  Any personnel working with hazardous material should be trained in accordance with the HAZCOM standard.  If you are unfamiliar with this standard, you must contact your Contracting Officer before starting any project.</w:t>
      </w:r>
    </w:p>
    <w:p w14:paraId="03EEEDBE" w14:textId="77777777" w:rsidR="00E923F3" w:rsidRDefault="00E923F3" w:rsidP="00E923F3">
      <w:pPr>
        <w:tabs>
          <w:tab w:val="left" w:pos="360"/>
        </w:tabs>
        <w:jc w:val="both"/>
        <w:rPr>
          <w:rFonts w:ascii="Arial" w:hAnsi="Arial" w:cs="Arial"/>
        </w:rPr>
      </w:pPr>
    </w:p>
    <w:p w14:paraId="00234893" w14:textId="1D3B2AAA" w:rsidR="00E923F3" w:rsidRDefault="00712FCD" w:rsidP="00C13788">
      <w:pPr>
        <w:ind w:left="360" w:hanging="360"/>
        <w:jc w:val="both"/>
        <w:rPr>
          <w:rFonts w:ascii="Arial" w:hAnsi="Arial" w:cs="Arial"/>
          <w:b/>
        </w:rPr>
      </w:pPr>
      <w:r w:rsidRPr="00EE4AED">
        <w:rPr>
          <w:noProof/>
        </w:rPr>
        <w:drawing>
          <wp:anchor distT="0" distB="0" distL="114300" distR="114300" simplePos="0" relativeHeight="251650560" behindDoc="0" locked="0" layoutInCell="1" allowOverlap="1" wp14:anchorId="161DD0F6" wp14:editId="19B3AE87">
            <wp:simplePos x="0" y="0"/>
            <wp:positionH relativeFrom="column">
              <wp:align>left</wp:align>
            </wp:positionH>
            <wp:positionV relativeFrom="paragraph">
              <wp:posOffset>5715</wp:posOffset>
            </wp:positionV>
            <wp:extent cx="508635" cy="431165"/>
            <wp:effectExtent l="0" t="0" r="0" b="0"/>
            <wp:wrapSquare wrapText="bothSides"/>
            <wp:docPr id="1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8635" cy="431165"/>
                    </a:xfrm>
                    <a:prstGeom prst="rect">
                      <a:avLst/>
                    </a:prstGeom>
                    <a:noFill/>
                    <a:ln>
                      <a:noFill/>
                    </a:ln>
                  </pic:spPr>
                </pic:pic>
              </a:graphicData>
            </a:graphic>
            <wp14:sizeRelH relativeFrom="page">
              <wp14:pctWidth>0</wp14:pctWidth>
            </wp14:sizeRelH>
            <wp14:sizeRelV relativeFrom="page">
              <wp14:pctHeight>0</wp14:pctHeight>
            </wp14:sizeRelV>
          </wp:anchor>
        </w:drawing>
      </w:r>
      <w:r w:rsidR="00E923F3">
        <w:rPr>
          <w:rFonts w:ascii="Arial" w:hAnsi="Arial" w:cs="Arial"/>
          <w:b/>
        </w:rPr>
        <w:t>Quick Tip:  Plan jobs to ensure processes or operations use the least hazardous and minimum quantity necessary for the job.</w:t>
      </w:r>
      <w:r w:rsidR="008E0860">
        <w:rPr>
          <w:rFonts w:ascii="Arial" w:hAnsi="Arial" w:cs="Arial"/>
          <w:b/>
        </w:rPr>
        <w:t xml:space="preserve"> This saves costs and reduces waste.</w:t>
      </w:r>
    </w:p>
    <w:p w14:paraId="64A3EBDE" w14:textId="77777777" w:rsidR="00E923F3" w:rsidRPr="00272278" w:rsidRDefault="00E923F3" w:rsidP="00272278">
      <w:pPr>
        <w:jc w:val="both"/>
        <w:rPr>
          <w:rFonts w:ascii="Arial" w:hAnsi="Arial" w:cs="Arial"/>
        </w:rPr>
      </w:pPr>
    </w:p>
    <w:p w14:paraId="7F9C93E4" w14:textId="77777777" w:rsidR="00E923F3" w:rsidRPr="007B2BD9" w:rsidRDefault="00E923F3" w:rsidP="009A509D">
      <w:pPr>
        <w:pStyle w:val="StyleHeading2"/>
      </w:pPr>
      <w:bookmarkStart w:id="13" w:name="_Toc209853749"/>
      <w:r>
        <w:t>W</w:t>
      </w:r>
      <w:r w:rsidR="00F656E5">
        <w:t>hat Hazardous Materials are Prohibited</w:t>
      </w:r>
      <w:r>
        <w:t>?</w:t>
      </w:r>
      <w:bookmarkEnd w:id="13"/>
    </w:p>
    <w:p w14:paraId="34E27DCD" w14:textId="77777777" w:rsidR="00E923F3" w:rsidRPr="00046830" w:rsidRDefault="00E923F3" w:rsidP="00E923F3">
      <w:pPr>
        <w:jc w:val="both"/>
        <w:rPr>
          <w:rFonts w:ascii="Arial" w:hAnsi="Arial" w:cs="Arial"/>
        </w:rPr>
      </w:pPr>
    </w:p>
    <w:p w14:paraId="7000F192" w14:textId="77777777" w:rsidR="00E923F3" w:rsidRDefault="00E923F3" w:rsidP="00E923F3">
      <w:pPr>
        <w:jc w:val="both"/>
        <w:rPr>
          <w:rFonts w:ascii="Arial" w:hAnsi="Arial" w:cs="Arial"/>
        </w:rPr>
      </w:pPr>
      <w:r>
        <w:rPr>
          <w:rFonts w:ascii="Arial" w:hAnsi="Arial" w:cs="Arial"/>
        </w:rPr>
        <w:t xml:space="preserve">Materials that contain </w:t>
      </w:r>
      <w:r w:rsidRPr="00272278">
        <w:rPr>
          <w:rFonts w:ascii="Arial" w:hAnsi="Arial" w:cs="Arial"/>
        </w:rPr>
        <w:t>asbestos</w:t>
      </w:r>
      <w:r>
        <w:rPr>
          <w:rFonts w:ascii="Arial" w:hAnsi="Arial" w:cs="Arial"/>
        </w:rPr>
        <w:t xml:space="preserve">, </w:t>
      </w:r>
      <w:r w:rsidRPr="00272278">
        <w:rPr>
          <w:rFonts w:ascii="Arial" w:hAnsi="Arial" w:cs="Arial"/>
        </w:rPr>
        <w:t>mercury</w:t>
      </w:r>
      <w:r>
        <w:rPr>
          <w:rFonts w:ascii="Arial" w:hAnsi="Arial" w:cs="Arial"/>
        </w:rPr>
        <w:t>, or Polychlorinated Biphenyls (</w:t>
      </w:r>
      <w:r w:rsidRPr="00272278">
        <w:rPr>
          <w:rFonts w:ascii="Arial" w:hAnsi="Arial" w:cs="Arial"/>
        </w:rPr>
        <w:t>PCB</w:t>
      </w:r>
      <w:r>
        <w:rPr>
          <w:rFonts w:ascii="Arial" w:hAnsi="Arial" w:cs="Arial"/>
        </w:rPr>
        <w:t xml:space="preserve">) shall never be used.  </w:t>
      </w:r>
    </w:p>
    <w:p w14:paraId="6F404E8B" w14:textId="77777777" w:rsidR="00E923F3" w:rsidRPr="007B2BD9" w:rsidRDefault="00E923F3" w:rsidP="007B2BD9">
      <w:pPr>
        <w:jc w:val="both"/>
        <w:rPr>
          <w:rFonts w:ascii="Arial" w:hAnsi="Arial"/>
        </w:rPr>
      </w:pPr>
    </w:p>
    <w:p w14:paraId="111228E7" w14:textId="7568E2A2" w:rsidR="00E923F3" w:rsidRPr="007B2BD9" w:rsidRDefault="00712FCD" w:rsidP="007B2BD9">
      <w:pPr>
        <w:jc w:val="both"/>
        <w:rPr>
          <w:rFonts w:ascii="Arial" w:hAnsi="Arial" w:cs="Arial"/>
        </w:rPr>
      </w:pPr>
      <w:r w:rsidRPr="00EE4AED">
        <w:rPr>
          <w:noProof/>
        </w:rPr>
        <mc:AlternateContent>
          <mc:Choice Requires="wps">
            <w:drawing>
              <wp:anchor distT="0" distB="0" distL="114300" distR="114300" simplePos="0" relativeHeight="251653632" behindDoc="0" locked="0" layoutInCell="1" allowOverlap="1" wp14:anchorId="10E639CC" wp14:editId="7D104D0D">
                <wp:simplePos x="0" y="0"/>
                <wp:positionH relativeFrom="column">
                  <wp:posOffset>-1353185</wp:posOffset>
                </wp:positionH>
                <wp:positionV relativeFrom="paragraph">
                  <wp:posOffset>144780</wp:posOffset>
                </wp:positionV>
                <wp:extent cx="1190625" cy="981075"/>
                <wp:effectExtent l="0" t="0" r="0" b="0"/>
                <wp:wrapNone/>
                <wp:docPr id="97629246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981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E65A8AD" w14:textId="77777777" w:rsidR="00751FF7" w:rsidRDefault="00751FF7" w:rsidP="00E923F3">
                            <w:pPr>
                              <w:jc w:val="center"/>
                              <w:rPr>
                                <w:rFonts w:ascii="Arial Narrow" w:hAnsi="Arial Narrow" w:cs="Arial"/>
                                <w:b/>
                                <w:bCs/>
                                <w:sz w:val="20"/>
                              </w:rPr>
                            </w:pPr>
                            <w:r>
                              <w:rPr>
                                <w:rFonts w:ascii="Arial Narrow" w:hAnsi="Arial Narrow" w:cs="Arial"/>
                                <w:b/>
                                <w:bCs/>
                                <w:sz w:val="20"/>
                              </w:rPr>
                              <w:t>Asbestos</w:t>
                            </w:r>
                          </w:p>
                          <w:p w14:paraId="4D04DA86" w14:textId="77777777" w:rsidR="00751FF7" w:rsidRDefault="00751FF7" w:rsidP="00E923F3">
                            <w:pPr>
                              <w:jc w:val="center"/>
                              <w:rPr>
                                <w:rFonts w:ascii="Arial Narrow" w:hAnsi="Arial Narrow" w:cs="Arial"/>
                                <w:b/>
                                <w:bCs/>
                                <w:sz w:val="20"/>
                              </w:rPr>
                            </w:pPr>
                            <w:r>
                              <w:rPr>
                                <w:rFonts w:ascii="Arial Narrow" w:hAnsi="Arial Narrow" w:cs="Arial"/>
                                <w:b/>
                                <w:bCs/>
                                <w:sz w:val="20"/>
                              </w:rPr>
                              <w:t>Mercury</w:t>
                            </w:r>
                          </w:p>
                          <w:p w14:paraId="4E403340" w14:textId="77777777" w:rsidR="00751FF7" w:rsidRDefault="00751FF7" w:rsidP="00E923F3">
                            <w:pPr>
                              <w:jc w:val="center"/>
                              <w:rPr>
                                <w:rFonts w:ascii="Arial Narrow" w:hAnsi="Arial Narrow" w:cs="Arial"/>
                                <w:b/>
                                <w:bCs/>
                                <w:sz w:val="20"/>
                              </w:rPr>
                            </w:pPr>
                            <w:r>
                              <w:rPr>
                                <w:rFonts w:ascii="Arial Narrow" w:hAnsi="Arial Narrow" w:cs="Arial"/>
                                <w:b/>
                                <w:bCs/>
                                <w:sz w:val="20"/>
                              </w:rPr>
                              <w:t>Lead</w:t>
                            </w:r>
                          </w:p>
                          <w:p w14:paraId="0FFAFFA9" w14:textId="77777777" w:rsidR="00751FF7" w:rsidRDefault="00751FF7" w:rsidP="00E923F3">
                            <w:pPr>
                              <w:jc w:val="center"/>
                              <w:rPr>
                                <w:rFonts w:ascii="Arial Narrow" w:hAnsi="Arial Narrow" w:cs="Arial"/>
                                <w:b/>
                                <w:bCs/>
                                <w:sz w:val="20"/>
                              </w:rPr>
                            </w:pPr>
                            <w:r>
                              <w:rPr>
                                <w:rFonts w:ascii="Arial Narrow" w:hAnsi="Arial Narrow" w:cs="Arial"/>
                                <w:b/>
                                <w:bCs/>
                                <w:sz w:val="20"/>
                              </w:rPr>
                              <w:t>Methylene Chloride</w:t>
                            </w:r>
                          </w:p>
                          <w:p w14:paraId="2B2EAEF8" w14:textId="77777777" w:rsidR="00751FF7" w:rsidRDefault="00751FF7" w:rsidP="00E923F3">
                            <w:pPr>
                              <w:jc w:val="center"/>
                              <w:rPr>
                                <w:rFonts w:ascii="Arial Narrow" w:hAnsi="Arial Narrow" w:cs="Arial"/>
                                <w:b/>
                                <w:bCs/>
                                <w:sz w:val="20"/>
                              </w:rPr>
                            </w:pPr>
                            <w:r>
                              <w:rPr>
                                <w:rFonts w:ascii="Arial Narrow" w:hAnsi="Arial Narrow" w:cs="Arial"/>
                                <w:b/>
                                <w:bCs/>
                                <w:sz w:val="20"/>
                              </w:rPr>
                              <w:t>Class I ODS</w:t>
                            </w:r>
                          </w:p>
                          <w:p w14:paraId="38FB18E4" w14:textId="77777777" w:rsidR="00751FF7" w:rsidRDefault="00751FF7" w:rsidP="00E923F3">
                            <w:pPr>
                              <w:jc w:val="center"/>
                              <w:rPr>
                                <w:rFonts w:ascii="Arial" w:hAnsi="Arial" w:cs="Arial"/>
                                <w:b/>
                                <w:bCs/>
                                <w:sz w:val="17"/>
                              </w:rPr>
                            </w:pPr>
                            <w:r>
                              <w:rPr>
                                <w:rFonts w:ascii="Arial Narrow" w:hAnsi="Arial Narrow" w:cs="Arial"/>
                                <w:b/>
                                <w:bCs/>
                                <w:sz w:val="20"/>
                              </w:rPr>
                              <w:t>PCBs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E639CC" id="Text Box 19" o:spid="_x0000_s1028" type="#_x0000_t202" style="position:absolute;left:0;text-align:left;margin-left:-106.55pt;margin-top:11.4pt;width:93.75pt;height:77.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" filled="f" stroked="f">
                <v:textbox>
                  <w:txbxContent>
                    <w:p w14:paraId="6E65A8AD" w14:textId="77777777" w:rsidR="00751FF7" w:rsidRDefault="00751FF7" w:rsidP="00E923F3">
                      <w:pPr>
                        <w:jc w:val="center"/>
                        <w:rPr>
                          <w:rFonts w:ascii="Arial Narrow" w:hAnsi="Arial Narrow" w:cs="Arial"/>
                          <w:b/>
                          <w:bCs/>
                          <w:sz w:val="20"/>
                        </w:rPr>
                      </w:pPr>
                      <w:r>
                        <w:rPr>
                          <w:rFonts w:ascii="Arial Narrow" w:hAnsi="Arial Narrow" w:cs="Arial"/>
                          <w:b/>
                          <w:bCs/>
                          <w:sz w:val="20"/>
                        </w:rPr>
                        <w:t>Asbestos</w:t>
                      </w:r>
                    </w:p>
                    <w:p w14:paraId="4D04DA86" w14:textId="77777777" w:rsidR="00751FF7" w:rsidRDefault="00751FF7" w:rsidP="00E923F3">
                      <w:pPr>
                        <w:jc w:val="center"/>
                        <w:rPr>
                          <w:rFonts w:ascii="Arial Narrow" w:hAnsi="Arial Narrow" w:cs="Arial"/>
                          <w:b/>
                          <w:bCs/>
                          <w:sz w:val="20"/>
                        </w:rPr>
                      </w:pPr>
                      <w:r>
                        <w:rPr>
                          <w:rFonts w:ascii="Arial Narrow" w:hAnsi="Arial Narrow" w:cs="Arial"/>
                          <w:b/>
                          <w:bCs/>
                          <w:sz w:val="20"/>
                        </w:rPr>
                        <w:t>Mercury</w:t>
                      </w:r>
                    </w:p>
                    <w:p w14:paraId="4E403340" w14:textId="77777777" w:rsidR="00751FF7" w:rsidRDefault="00751FF7" w:rsidP="00E923F3">
                      <w:pPr>
                        <w:jc w:val="center"/>
                        <w:rPr>
                          <w:rFonts w:ascii="Arial Narrow" w:hAnsi="Arial Narrow" w:cs="Arial"/>
                          <w:b/>
                          <w:bCs/>
                          <w:sz w:val="20"/>
                        </w:rPr>
                      </w:pPr>
                      <w:r>
                        <w:rPr>
                          <w:rFonts w:ascii="Arial Narrow" w:hAnsi="Arial Narrow" w:cs="Arial"/>
                          <w:b/>
                          <w:bCs/>
                          <w:sz w:val="20"/>
                        </w:rPr>
                        <w:t>Lead</w:t>
                      </w:r>
                    </w:p>
                    <w:p w14:paraId="0FFAFFA9" w14:textId="77777777" w:rsidR="00751FF7" w:rsidRDefault="00751FF7" w:rsidP="00E923F3">
                      <w:pPr>
                        <w:jc w:val="center"/>
                        <w:rPr>
                          <w:rFonts w:ascii="Arial Narrow" w:hAnsi="Arial Narrow" w:cs="Arial"/>
                          <w:b/>
                          <w:bCs/>
                          <w:sz w:val="20"/>
                        </w:rPr>
                      </w:pPr>
                      <w:r>
                        <w:rPr>
                          <w:rFonts w:ascii="Arial Narrow" w:hAnsi="Arial Narrow" w:cs="Arial"/>
                          <w:b/>
                          <w:bCs/>
                          <w:sz w:val="20"/>
                        </w:rPr>
                        <w:t>Methylene Chloride</w:t>
                      </w:r>
                    </w:p>
                    <w:p w14:paraId="2B2EAEF8" w14:textId="77777777" w:rsidR="00751FF7" w:rsidRDefault="00751FF7" w:rsidP="00E923F3">
                      <w:pPr>
                        <w:jc w:val="center"/>
                        <w:rPr>
                          <w:rFonts w:ascii="Arial Narrow" w:hAnsi="Arial Narrow" w:cs="Arial"/>
                          <w:b/>
                          <w:bCs/>
                          <w:sz w:val="20"/>
                        </w:rPr>
                      </w:pPr>
                      <w:r>
                        <w:rPr>
                          <w:rFonts w:ascii="Arial Narrow" w:hAnsi="Arial Narrow" w:cs="Arial"/>
                          <w:b/>
                          <w:bCs/>
                          <w:sz w:val="20"/>
                        </w:rPr>
                        <w:t>Class I ODS</w:t>
                      </w:r>
                    </w:p>
                    <w:p w14:paraId="38FB18E4" w14:textId="77777777" w:rsidR="00751FF7" w:rsidRDefault="00751FF7" w:rsidP="00E923F3">
                      <w:pPr>
                        <w:jc w:val="center"/>
                        <w:rPr>
                          <w:rFonts w:ascii="Arial" w:hAnsi="Arial" w:cs="Arial"/>
                          <w:b/>
                          <w:bCs/>
                          <w:sz w:val="17"/>
                        </w:rPr>
                      </w:pPr>
                      <w:r>
                        <w:rPr>
                          <w:rFonts w:ascii="Arial Narrow" w:hAnsi="Arial Narrow" w:cs="Arial"/>
                          <w:b/>
                          <w:bCs/>
                          <w:sz w:val="20"/>
                        </w:rPr>
                        <w:t>PCBs</w:t>
                      </w:r>
                    </w:p>
                  </w:txbxContent>
                </v:textbox>
              </v:shape>
            </w:pict>
          </mc:Fallback>
        </mc:AlternateContent>
      </w:r>
      <w:r w:rsidRPr="00EE4AED">
        <w:rPr>
          <w:noProof/>
        </w:rPr>
        <w:drawing>
          <wp:anchor distT="0" distB="0" distL="114300" distR="114300" simplePos="0" relativeHeight="251652608" behindDoc="0" locked="0" layoutInCell="1" allowOverlap="1" wp14:anchorId="6B440513" wp14:editId="390D715D">
            <wp:simplePos x="0" y="0"/>
            <wp:positionH relativeFrom="column">
              <wp:align>left</wp:align>
            </wp:positionH>
            <wp:positionV relativeFrom="paragraph">
              <wp:posOffset>-1905</wp:posOffset>
            </wp:positionV>
            <wp:extent cx="1297305" cy="1285875"/>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97305"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00E923F3" w:rsidRPr="007B2BD9">
        <w:rPr>
          <w:rFonts w:ascii="Arial" w:hAnsi="Arial" w:cs="Arial"/>
        </w:rPr>
        <w:t>Class I Ozone Depleting Substances (ODS) shall not be used, nor be provided as part of any equipment.  This prohibition is in effect for all Department of Defense activities and shall take precedence and prevail over any other provision of your contract or any specification, drawing, or referenced document.</w:t>
      </w:r>
    </w:p>
    <w:p w14:paraId="00B7E9E2" w14:textId="77777777" w:rsidR="00E923F3" w:rsidRPr="00EE4AED" w:rsidRDefault="00E923F3" w:rsidP="00EE4AED">
      <w:pPr>
        <w:spacing w:before="60"/>
        <w:rPr>
          <w:rFonts w:ascii="Arial" w:hAnsi="Arial"/>
          <w:sz w:val="14"/>
        </w:rPr>
      </w:pPr>
    </w:p>
    <w:p w14:paraId="2A942CEA" w14:textId="77777777" w:rsidR="00E923F3" w:rsidRDefault="00E923F3" w:rsidP="00E923F3">
      <w:pPr>
        <w:jc w:val="both"/>
        <w:rPr>
          <w:rFonts w:ascii="Arial" w:hAnsi="Arial" w:cs="Arial"/>
        </w:rPr>
      </w:pPr>
      <w:r>
        <w:rPr>
          <w:rFonts w:ascii="Arial" w:hAnsi="Arial" w:cs="Arial"/>
        </w:rPr>
        <w:t>Class I ODS substances generally consist of products such as solvents and refrigerants that contain Chlorofluorocarbons (</w:t>
      </w:r>
      <w:r w:rsidRPr="00272278">
        <w:rPr>
          <w:rFonts w:ascii="Arial" w:hAnsi="Arial" w:cs="Arial"/>
        </w:rPr>
        <w:t>CFC</w:t>
      </w:r>
      <w:r>
        <w:rPr>
          <w:rFonts w:ascii="Arial" w:hAnsi="Arial" w:cs="Arial"/>
        </w:rPr>
        <w:t xml:space="preserve">), or fire extinguishing agents such as </w:t>
      </w:r>
      <w:r w:rsidRPr="00272278">
        <w:rPr>
          <w:rFonts w:ascii="Arial" w:hAnsi="Arial" w:cs="Arial"/>
        </w:rPr>
        <w:t>Halon</w:t>
      </w:r>
      <w:r>
        <w:rPr>
          <w:rFonts w:ascii="Arial" w:hAnsi="Arial" w:cs="Arial"/>
        </w:rPr>
        <w:t xml:space="preserve">.  If you need assistance in determining if your products contain Class I ODS, </w:t>
      </w:r>
      <w:r w:rsidR="00D75CF5">
        <w:rPr>
          <w:rFonts w:ascii="Arial" w:hAnsi="Arial" w:cs="Arial"/>
        </w:rPr>
        <w:t xml:space="preserve">contact your Contracting Officer or </w:t>
      </w:r>
      <w:r w:rsidR="00E833E3">
        <w:rPr>
          <w:rFonts w:ascii="Arial" w:hAnsi="Arial" w:cs="Arial"/>
        </w:rPr>
        <w:t xml:space="preserve">call the Air Quality Manager </w:t>
      </w:r>
      <w:r w:rsidR="00054AC2">
        <w:rPr>
          <w:rFonts w:ascii="Arial" w:hAnsi="Arial" w:cs="Arial"/>
        </w:rPr>
        <w:t xml:space="preserve">identified </w:t>
      </w:r>
      <w:r w:rsidR="00E833E3">
        <w:rPr>
          <w:rFonts w:ascii="Arial" w:hAnsi="Arial" w:cs="Arial"/>
        </w:rPr>
        <w:t>in the list on page ii</w:t>
      </w:r>
      <w:r w:rsidR="00D75CF5">
        <w:rPr>
          <w:rFonts w:ascii="Arial" w:hAnsi="Arial" w:cs="Arial"/>
        </w:rPr>
        <w:t>.</w:t>
      </w:r>
      <w:r>
        <w:rPr>
          <w:rFonts w:ascii="Arial" w:hAnsi="Arial" w:cs="Arial"/>
        </w:rPr>
        <w:t xml:space="preserve"> </w:t>
      </w:r>
    </w:p>
    <w:p w14:paraId="118BCE20" w14:textId="77777777" w:rsidR="00107C2E" w:rsidRPr="007B2BD9" w:rsidRDefault="00107C2E" w:rsidP="007B2BD9">
      <w:pPr>
        <w:jc w:val="both"/>
        <w:rPr>
          <w:rFonts w:ascii="Arial" w:hAnsi="Arial"/>
        </w:rPr>
      </w:pPr>
    </w:p>
    <w:p w14:paraId="3B6F5AAF" w14:textId="77777777" w:rsidR="00E923F3" w:rsidRPr="00272278" w:rsidRDefault="00107C2E" w:rsidP="00272278">
      <w:pPr>
        <w:pStyle w:val="Heading1"/>
        <w:rPr>
          <w:rFonts w:ascii="Arial" w:hAnsi="Arial"/>
          <w:bCs/>
          <w:sz w:val="36"/>
          <w:u w:val="single"/>
        </w:rPr>
      </w:pPr>
      <w:r>
        <w:br w:type="page"/>
      </w:r>
      <w:bookmarkStart w:id="14" w:name="_Toc209853750"/>
      <w:r w:rsidR="00D41695">
        <w:rPr>
          <w:rFonts w:ascii="Arial" w:hAnsi="Arial"/>
          <w:bCs/>
          <w:sz w:val="36"/>
          <w:u w:val="single"/>
        </w:rPr>
        <w:lastRenderedPageBreak/>
        <w:t>DANGER</w:t>
      </w:r>
      <w:r w:rsidR="00E923F3" w:rsidRPr="00272278">
        <w:rPr>
          <w:rFonts w:ascii="Arial" w:hAnsi="Arial"/>
          <w:bCs/>
          <w:sz w:val="36"/>
          <w:u w:val="single"/>
        </w:rPr>
        <w:t>OUS WASTE MANAGEMENT</w:t>
      </w:r>
      <w:bookmarkEnd w:id="14"/>
    </w:p>
    <w:p w14:paraId="39F6BE7C" w14:textId="77777777" w:rsidR="00E923F3" w:rsidRPr="007B2BD9" w:rsidRDefault="00E923F3" w:rsidP="007B2BD9">
      <w:pPr>
        <w:jc w:val="both"/>
        <w:rPr>
          <w:rFonts w:ascii="Arial" w:hAnsi="Arial"/>
        </w:rPr>
      </w:pPr>
    </w:p>
    <w:p w14:paraId="49F6612E" w14:textId="77777777" w:rsidR="00E923F3" w:rsidRDefault="00E923F3" w:rsidP="009A509D">
      <w:pPr>
        <w:pStyle w:val="StyleHeading2"/>
      </w:pPr>
      <w:bookmarkStart w:id="15" w:name="_Toc209853751"/>
      <w:r>
        <w:t>W</w:t>
      </w:r>
      <w:r w:rsidR="00F656E5">
        <w:t xml:space="preserve">hat is </w:t>
      </w:r>
      <w:r w:rsidR="00D41695">
        <w:rPr>
          <w:rFonts w:cs="Arial"/>
        </w:rPr>
        <w:t xml:space="preserve">Dangerous </w:t>
      </w:r>
      <w:r w:rsidR="00F656E5">
        <w:t>Waste</w:t>
      </w:r>
      <w:r>
        <w:t>?</w:t>
      </w:r>
      <w:bookmarkEnd w:id="15"/>
    </w:p>
    <w:p w14:paraId="0BFAFC27" w14:textId="5C24BBDC" w:rsidR="00E923F3" w:rsidRPr="00EE4AED" w:rsidRDefault="00712FCD" w:rsidP="007B2BD9">
      <w:pPr>
        <w:jc w:val="both"/>
      </w:pPr>
      <w:r w:rsidRPr="00EE4AED">
        <w:rPr>
          <w:noProof/>
        </w:rPr>
        <mc:AlternateContent>
          <mc:Choice Requires="wpg">
            <w:drawing>
              <wp:anchor distT="0" distB="0" distL="114300" distR="114300" simplePos="0" relativeHeight="251658752" behindDoc="1" locked="0" layoutInCell="1" allowOverlap="1" wp14:anchorId="2B838C0F" wp14:editId="76DECB28">
                <wp:simplePos x="0" y="0"/>
                <wp:positionH relativeFrom="column">
                  <wp:posOffset>-177165</wp:posOffset>
                </wp:positionH>
                <wp:positionV relativeFrom="paragraph">
                  <wp:posOffset>162560</wp:posOffset>
                </wp:positionV>
                <wp:extent cx="1157605" cy="1752600"/>
                <wp:effectExtent l="0" t="0" r="0" b="0"/>
                <wp:wrapTight wrapText="bothSides">
                  <wp:wrapPolygon edited="0">
                    <wp:start x="8140" y="0"/>
                    <wp:lineTo x="4775" y="117"/>
                    <wp:lineTo x="-178" y="1174"/>
                    <wp:lineTo x="-178" y="19722"/>
                    <wp:lineTo x="533" y="20661"/>
                    <wp:lineTo x="1244" y="20896"/>
                    <wp:lineTo x="6375" y="21600"/>
                    <wp:lineTo x="7962" y="21600"/>
                    <wp:lineTo x="13638" y="21600"/>
                    <wp:lineTo x="15225" y="21600"/>
                    <wp:lineTo x="20356" y="20896"/>
                    <wp:lineTo x="21067" y="20661"/>
                    <wp:lineTo x="21955" y="19604"/>
                    <wp:lineTo x="21955" y="1174"/>
                    <wp:lineTo x="16825" y="117"/>
                    <wp:lineTo x="13460" y="0"/>
                    <wp:lineTo x="8140" y="0"/>
                  </wp:wrapPolygon>
                </wp:wrapTight>
                <wp:docPr id="1619297729"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7605" cy="1752600"/>
                          <a:chOff x="960" y="1488"/>
                          <a:chExt cx="633" cy="1104"/>
                        </a:xfrm>
                      </wpg:grpSpPr>
                      <wps:wsp>
                        <wps:cNvPr id="180429093" name="Oval 25"/>
                        <wps:cNvSpPr>
                          <a:spLocks noChangeArrowheads="1"/>
                        </wps:cNvSpPr>
                        <wps:spPr bwMode="auto">
                          <a:xfrm>
                            <a:off x="960" y="2391"/>
                            <a:ext cx="633" cy="201"/>
                          </a:xfrm>
                          <a:prstGeom prst="ellipse">
                            <a:avLst/>
                          </a:prstGeom>
                          <a:solidFill>
                            <a:srgbClr val="FF0000"/>
                          </a:solidFill>
                          <a:ln w="12700">
                            <a:solidFill>
                              <a:srgbClr val="000000"/>
                            </a:solidFill>
                            <a:round/>
                            <a:headEnd/>
                            <a:tailEnd/>
                          </a:ln>
                        </wps:spPr>
                        <wps:bodyPr rot="0" vert="horz" wrap="square" lIns="91440" tIns="45720" rIns="91440" bIns="45720" anchor="ctr" anchorCtr="0" upright="1">
                          <a:noAutofit/>
                        </wps:bodyPr>
                      </wps:wsp>
                      <wps:wsp>
                        <wps:cNvPr id="2085869107" name="Rectangle 26"/>
                        <wps:cNvSpPr>
                          <a:spLocks noChangeArrowheads="1"/>
                        </wps:cNvSpPr>
                        <wps:spPr bwMode="auto">
                          <a:xfrm>
                            <a:off x="960" y="2291"/>
                            <a:ext cx="633" cy="201"/>
                          </a:xfrm>
                          <a:prstGeom prst="rect">
                            <a:avLst/>
                          </a:prstGeom>
                          <a:solidFill>
                            <a:srgbClr val="FF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357761122" name="Rectangle 27"/>
                        <wps:cNvSpPr>
                          <a:spLocks noChangeArrowheads="1"/>
                        </wps:cNvSpPr>
                        <wps:spPr bwMode="auto">
                          <a:xfrm>
                            <a:off x="1290" y="1605"/>
                            <a:ext cx="303" cy="134"/>
                          </a:xfrm>
                          <a:prstGeom prst="rect">
                            <a:avLst/>
                          </a:prstGeom>
                          <a:solidFill>
                            <a:srgbClr val="FF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05490567" name="Rectangle 28"/>
                        <wps:cNvSpPr>
                          <a:spLocks noChangeArrowheads="1"/>
                        </wps:cNvSpPr>
                        <wps:spPr bwMode="auto">
                          <a:xfrm>
                            <a:off x="960" y="1605"/>
                            <a:ext cx="303" cy="134"/>
                          </a:xfrm>
                          <a:prstGeom prst="rect">
                            <a:avLst/>
                          </a:prstGeom>
                          <a:solidFill>
                            <a:srgbClr val="FF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773666129" name="Rectangle 29"/>
                        <wps:cNvSpPr>
                          <a:spLocks noChangeArrowheads="1"/>
                        </wps:cNvSpPr>
                        <wps:spPr bwMode="auto">
                          <a:xfrm>
                            <a:off x="1290" y="1889"/>
                            <a:ext cx="303" cy="134"/>
                          </a:xfrm>
                          <a:prstGeom prst="rect">
                            <a:avLst/>
                          </a:prstGeom>
                          <a:solidFill>
                            <a:srgbClr val="FF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228402154" name="Rectangle 30"/>
                        <wps:cNvSpPr>
                          <a:spLocks noChangeArrowheads="1"/>
                        </wps:cNvSpPr>
                        <wps:spPr bwMode="auto">
                          <a:xfrm>
                            <a:off x="1290" y="2174"/>
                            <a:ext cx="303" cy="134"/>
                          </a:xfrm>
                          <a:prstGeom prst="rect">
                            <a:avLst/>
                          </a:prstGeom>
                          <a:solidFill>
                            <a:srgbClr val="FF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453153810" name="Rectangle 31"/>
                        <wps:cNvSpPr>
                          <a:spLocks noChangeArrowheads="1"/>
                        </wps:cNvSpPr>
                        <wps:spPr bwMode="auto">
                          <a:xfrm>
                            <a:off x="960" y="1889"/>
                            <a:ext cx="303" cy="134"/>
                          </a:xfrm>
                          <a:prstGeom prst="rect">
                            <a:avLst/>
                          </a:prstGeom>
                          <a:solidFill>
                            <a:srgbClr val="FF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91438040" name="Rectangle 32"/>
                        <wps:cNvSpPr>
                          <a:spLocks noChangeArrowheads="1"/>
                        </wps:cNvSpPr>
                        <wps:spPr bwMode="auto">
                          <a:xfrm>
                            <a:off x="960" y="2191"/>
                            <a:ext cx="303" cy="133"/>
                          </a:xfrm>
                          <a:prstGeom prst="rect">
                            <a:avLst/>
                          </a:prstGeom>
                          <a:solidFill>
                            <a:srgbClr val="FF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408880754" name="Oval 33"/>
                        <wps:cNvSpPr>
                          <a:spLocks noChangeArrowheads="1"/>
                        </wps:cNvSpPr>
                        <wps:spPr bwMode="auto">
                          <a:xfrm>
                            <a:off x="960" y="1776"/>
                            <a:ext cx="633" cy="201"/>
                          </a:xfrm>
                          <a:prstGeom prst="ellipse">
                            <a:avLst/>
                          </a:prstGeom>
                          <a:solidFill>
                            <a:srgbClr val="FF0000"/>
                          </a:solidFill>
                          <a:ln w="12700">
                            <a:solidFill>
                              <a:srgbClr val="000000"/>
                            </a:solidFill>
                            <a:round/>
                            <a:headEnd/>
                            <a:tailEnd/>
                          </a:ln>
                        </wps:spPr>
                        <wps:bodyPr rot="0" vert="horz" wrap="square" lIns="91440" tIns="45720" rIns="91440" bIns="45720" anchor="ctr" anchorCtr="0" upright="1">
                          <a:noAutofit/>
                        </wps:bodyPr>
                      </wps:wsp>
                      <wps:wsp>
                        <wps:cNvPr id="1317267039" name="Rectangle 34"/>
                        <wps:cNvSpPr>
                          <a:spLocks noChangeArrowheads="1"/>
                        </wps:cNvSpPr>
                        <wps:spPr bwMode="auto">
                          <a:xfrm>
                            <a:off x="960" y="1689"/>
                            <a:ext cx="633" cy="200"/>
                          </a:xfrm>
                          <a:prstGeom prst="rect">
                            <a:avLst/>
                          </a:prstGeom>
                          <a:solidFill>
                            <a:srgbClr val="FF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33921864" name="Oval 35"/>
                        <wps:cNvSpPr>
                          <a:spLocks noChangeArrowheads="1"/>
                        </wps:cNvSpPr>
                        <wps:spPr bwMode="auto">
                          <a:xfrm>
                            <a:off x="960" y="2090"/>
                            <a:ext cx="633" cy="201"/>
                          </a:xfrm>
                          <a:prstGeom prst="ellipse">
                            <a:avLst/>
                          </a:prstGeom>
                          <a:solidFill>
                            <a:srgbClr val="FF0000"/>
                          </a:solidFill>
                          <a:ln w="12700">
                            <a:solidFill>
                              <a:srgbClr val="000000"/>
                            </a:solidFill>
                            <a:round/>
                            <a:headEnd/>
                            <a:tailEnd/>
                          </a:ln>
                        </wps:spPr>
                        <wps:bodyPr rot="0" vert="horz" wrap="square" lIns="91440" tIns="45720" rIns="91440" bIns="45720" anchor="ctr" anchorCtr="0" upright="1">
                          <a:noAutofit/>
                        </wps:bodyPr>
                      </wps:wsp>
                      <wps:wsp>
                        <wps:cNvPr id="395403849" name="Rectangle 36"/>
                        <wps:cNvSpPr>
                          <a:spLocks noChangeArrowheads="1"/>
                        </wps:cNvSpPr>
                        <wps:spPr bwMode="auto">
                          <a:xfrm>
                            <a:off x="960" y="1990"/>
                            <a:ext cx="633" cy="201"/>
                          </a:xfrm>
                          <a:prstGeom prst="rect">
                            <a:avLst/>
                          </a:prstGeom>
                          <a:solidFill>
                            <a:srgbClr val="FF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586525514" name="Oval 37"/>
                        <wps:cNvSpPr>
                          <a:spLocks noChangeArrowheads="1"/>
                        </wps:cNvSpPr>
                        <wps:spPr bwMode="auto">
                          <a:xfrm>
                            <a:off x="960" y="1488"/>
                            <a:ext cx="633" cy="201"/>
                          </a:xfrm>
                          <a:prstGeom prst="ellipse">
                            <a:avLst/>
                          </a:prstGeom>
                          <a:solidFill>
                            <a:srgbClr val="FF0000"/>
                          </a:solidFill>
                          <a:ln w="12700">
                            <a:solidFill>
                              <a:srgbClr val="000000"/>
                            </a:solidFill>
                            <a:round/>
                            <a:headEnd/>
                            <a:tailEnd/>
                          </a:ln>
                        </wps:spPr>
                        <wps:bodyPr rot="0" vert="horz" wrap="square" lIns="91440" tIns="45720" rIns="91440" bIns="45720" anchor="ctr" anchorCtr="0" upright="1">
                          <a:noAutofit/>
                        </wps:bodyPr>
                      </wps:wsp>
                      <wps:wsp>
                        <wps:cNvPr id="1742573633" name="Line 38"/>
                        <wps:cNvCnPr>
                          <a:cxnSpLocks noChangeShapeType="1"/>
                        </wps:cNvCnPr>
                        <wps:spPr bwMode="auto">
                          <a:xfrm>
                            <a:off x="960" y="1588"/>
                            <a:ext cx="0" cy="887"/>
                          </a:xfrm>
                          <a:prstGeom prst="line">
                            <a:avLst/>
                          </a:prstGeom>
                          <a:noFill/>
                          <a:ln w="12700">
                            <a:solidFill>
                              <a:srgbClr val="000000"/>
                            </a:solidFill>
                            <a:round/>
                            <a:headEnd/>
                            <a:tailEnd/>
                          </a:ln>
                        </wps:spPr>
                        <wps:bodyPr/>
                      </wps:wsp>
                      <wps:wsp>
                        <wps:cNvPr id="443059832" name="Line 39"/>
                        <wps:cNvCnPr>
                          <a:cxnSpLocks noChangeShapeType="1"/>
                        </wps:cNvCnPr>
                        <wps:spPr bwMode="auto">
                          <a:xfrm>
                            <a:off x="1593" y="1605"/>
                            <a:ext cx="0" cy="887"/>
                          </a:xfrm>
                          <a:prstGeom prst="line">
                            <a:avLst/>
                          </a:prstGeom>
                          <a:noFill/>
                          <a:ln w="12700">
                            <a:solidFill>
                              <a:srgbClr val="000000"/>
                            </a:solidFill>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2D71BE93" id="Group 24" o:spid="_x0000_s1026" style="position:absolute;margin-left:-13.95pt;margin-top:12.8pt;width:91.15pt;height:138pt;z-index:-251657728" coordorigin="960,1488" coordsize="633,1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">
                <v:oval id="Oval 25" o:spid="_x0000_s1027" style="position:absolute;left:960;top:2391;width:633;height: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" fillcolor="red" strokeweight="1pt"/>
                <v:rect id="Rectangle 26" o:spid="_x0000_s1028" style="position:absolute;left:960;top:2291;width:633;height: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" fillcolor="red" stroked="f" strokeweight="1pt"/>
                <v:rect id="Rectangle 27" o:spid="_x0000_s1029" style="position:absolute;left:1290;top:1605;width:303;height: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" fillcolor="red" stroked="f" strokeweight="1pt"/>
                <v:rect id="Rectangle 28" o:spid="_x0000_s1030" style="position:absolute;left:960;top:1605;width:303;height: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" fillcolor="red" stroked="f" strokeweight="1pt"/>
                <v:rect id="Rectangle 29" o:spid="_x0000_s1031" style="position:absolute;left:1290;top:1889;width:303;height: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" fillcolor="red" stroked="f" strokeweight="1pt"/>
                <v:rect id="Rectangle 30" o:spid="_x0000_s1032" style="position:absolute;left:1290;top:2174;width:303;height: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" fillcolor="red" stroked="f" strokeweight="1pt"/>
                <v:rect id="Rectangle 31" o:spid="_x0000_s1033" style="position:absolute;left:960;top:1889;width:303;height: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" fillcolor="red" stroked="f" strokeweight="1pt"/>
                <v:rect id="Rectangle 32" o:spid="_x0000_s1034" style="position:absolute;left:960;top:2191;width:303;height: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" fillcolor="red" stroked="f" strokeweight="1pt"/>
                <v:oval id="Oval 33" o:spid="_x0000_s1035" style="position:absolute;left:960;top:1776;width:633;height: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" fillcolor="red" strokeweight="1pt"/>
                <v:rect id="Rectangle 34" o:spid="_x0000_s1036" style="position:absolute;left:960;top:1689;width:633;height: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" fillcolor="red" stroked="f" strokeweight="1pt"/>
                <v:oval id="Oval 35" o:spid="_x0000_s1037" style="position:absolute;left:960;top:2090;width:633;height: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" fillcolor="red" strokeweight="1pt"/>
                <v:rect id="Rectangle 36" o:spid="_x0000_s1038" style="position:absolute;left:960;top:1990;width:633;height: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" fillcolor="red" stroked="f" strokeweight="1pt"/>
                <v:oval id="Oval 37" o:spid="_x0000_s1039" style="position:absolute;left:960;top:1488;width:633;height: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" fillcolor="red" strokeweight="1pt"/>
                <v:line id="Line 38" o:spid="_x0000_s1040" style="position:absolute;visibility:visible;mso-wrap-style:square" from="960,1588" to="960,2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" strokeweight="1pt"/>
                <v:line id="Line 39" o:spid="_x0000_s1041" style="position:absolute;visibility:visible;mso-wrap-style:square" from="1593,1605" to="1593,2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" strokeweight="1pt"/>
                <w10:wrap type="tight"/>
              </v:group>
            </w:pict>
          </mc:Fallback>
        </mc:AlternateContent>
      </w:r>
    </w:p>
    <w:p w14:paraId="36A820DC" w14:textId="1D9631F6" w:rsidR="00E923F3" w:rsidRPr="007B2BD9" w:rsidRDefault="00712FCD" w:rsidP="007B2BD9">
      <w:pPr>
        <w:jc w:val="both"/>
        <w:rPr>
          <w:rFonts w:ascii="Arial" w:hAnsi="Arial" w:cs="Arial"/>
        </w:rPr>
      </w:pPr>
      <w:r w:rsidRPr="00EE4AED">
        <w:rPr>
          <w:noProof/>
        </w:rPr>
        <mc:AlternateContent>
          <mc:Choice Requires="wps">
            <w:drawing>
              <wp:anchor distT="0" distB="0" distL="114300" distR="114300" simplePos="0" relativeHeight="251659776" behindDoc="0" locked="0" layoutInCell="1" allowOverlap="1" wp14:anchorId="70A0F37D" wp14:editId="2517D013">
                <wp:simplePos x="0" y="0"/>
                <wp:positionH relativeFrom="column">
                  <wp:posOffset>-1105535</wp:posOffset>
                </wp:positionH>
                <wp:positionV relativeFrom="paragraph">
                  <wp:posOffset>106680</wp:posOffset>
                </wp:positionV>
                <wp:extent cx="800100" cy="1485900"/>
                <wp:effectExtent l="0" t="0" r="0" b="0"/>
                <wp:wrapNone/>
                <wp:docPr id="147889247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485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9DF12BE" w14:textId="77777777" w:rsidR="00751FF7" w:rsidRDefault="00751FF7" w:rsidP="00E923F3">
                            <w:pPr>
                              <w:rPr>
                                <w:rFonts w:ascii="Arial Black" w:hAnsi="Arial Black"/>
                                <w:b/>
                                <w:bCs/>
                                <w:color w:val="FFFFFF"/>
                                <w:sz w:val="144"/>
                              </w:rPr>
                            </w:pPr>
                            <w:r>
                              <w:rPr>
                                <w:rFonts w:ascii="Arial Black" w:hAnsi="Arial Black"/>
                                <w:b/>
                                <w:bCs/>
                                <w:color w:val="FFFFFF"/>
                                <w:sz w:val="14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A0F37D" id="Text Box 40" o:spid="_x0000_s1029" type="#_x0000_t202" style="position:absolute;left:0;text-align:left;margin-left:-87.05pt;margin-top:8.4pt;width:63pt;height:11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" filled="f" stroked="f">
                <v:textbox>
                  <w:txbxContent>
                    <w:p w14:paraId="79DF12BE" w14:textId="77777777" w:rsidR="00751FF7" w:rsidRDefault="00751FF7" w:rsidP="00E923F3">
                      <w:pPr>
                        <w:rPr>
                          <w:rFonts w:ascii="Arial Black" w:hAnsi="Arial Black"/>
                          <w:b/>
                          <w:bCs/>
                          <w:color w:val="FFFFFF"/>
                          <w:sz w:val="144"/>
                        </w:rPr>
                      </w:pPr>
                      <w:r>
                        <w:rPr>
                          <w:rFonts w:ascii="Arial Black" w:hAnsi="Arial Black"/>
                          <w:b/>
                          <w:bCs/>
                          <w:color w:val="FFFFFF"/>
                          <w:sz w:val="144"/>
                        </w:rPr>
                        <w:t>?</w:t>
                      </w:r>
                    </w:p>
                  </w:txbxContent>
                </v:textbox>
              </v:shape>
            </w:pict>
          </mc:Fallback>
        </mc:AlternateContent>
      </w:r>
      <w:r w:rsidR="00E923F3" w:rsidRPr="007B2BD9">
        <w:rPr>
          <w:rFonts w:ascii="Arial" w:hAnsi="Arial" w:cs="Arial"/>
          <w:bCs/>
        </w:rPr>
        <w:t xml:space="preserve">A waste is considered </w:t>
      </w:r>
      <w:r w:rsidR="00D41695">
        <w:rPr>
          <w:rFonts w:ascii="Arial" w:hAnsi="Arial" w:cs="Arial"/>
        </w:rPr>
        <w:t xml:space="preserve">dangerous </w:t>
      </w:r>
      <w:r w:rsidR="00E923F3" w:rsidRPr="007B2BD9">
        <w:rPr>
          <w:rFonts w:ascii="Arial" w:hAnsi="Arial" w:cs="Arial"/>
          <w:bCs/>
        </w:rPr>
        <w:t xml:space="preserve">if it meets certain levels of reactivity, ignitability, corrosivity, or toxicity, or is otherwise listed as a </w:t>
      </w:r>
      <w:r w:rsidR="00D41695">
        <w:rPr>
          <w:rFonts w:ascii="Arial" w:hAnsi="Arial" w:cs="Arial"/>
        </w:rPr>
        <w:t xml:space="preserve">dangerous </w:t>
      </w:r>
      <w:r w:rsidR="00E923F3" w:rsidRPr="007B2BD9">
        <w:rPr>
          <w:rFonts w:ascii="Arial" w:hAnsi="Arial" w:cs="Arial"/>
          <w:bCs/>
        </w:rPr>
        <w:t>waste.</w:t>
      </w:r>
      <w:r w:rsidR="00E923F3" w:rsidRPr="007B2BD9">
        <w:rPr>
          <w:rFonts w:ascii="Arial" w:hAnsi="Arial" w:cs="Arial"/>
        </w:rPr>
        <w:t xml:space="preserve">  The State of </w:t>
      </w:r>
      <w:smartTag w:uri="urn:schemas-microsoft-com:office:smarttags" w:element="State">
        <w:smartTag w:uri="urn:schemas-microsoft-com:office:smarttags" w:element="place">
          <w:r w:rsidR="00E923F3" w:rsidRPr="007B2BD9">
            <w:rPr>
              <w:rFonts w:ascii="Arial" w:hAnsi="Arial" w:cs="Arial"/>
            </w:rPr>
            <w:t>Washington</w:t>
          </w:r>
        </w:smartTag>
      </w:smartTag>
      <w:r w:rsidR="00E923F3" w:rsidRPr="007B2BD9">
        <w:rPr>
          <w:rFonts w:ascii="Arial" w:hAnsi="Arial" w:cs="Arial"/>
        </w:rPr>
        <w:t xml:space="preserve"> regulates more waste as </w:t>
      </w:r>
      <w:r w:rsidR="00D41695">
        <w:rPr>
          <w:rFonts w:ascii="Arial" w:hAnsi="Arial" w:cs="Arial"/>
        </w:rPr>
        <w:t xml:space="preserve">dangerous </w:t>
      </w:r>
      <w:r w:rsidR="00E923F3" w:rsidRPr="007B2BD9">
        <w:rPr>
          <w:rFonts w:ascii="Arial" w:hAnsi="Arial" w:cs="Arial"/>
        </w:rPr>
        <w:t xml:space="preserve">than mandated by Federal Law, and has adopted the term </w:t>
      </w:r>
      <w:r w:rsidR="00E923F3">
        <w:rPr>
          <w:rFonts w:ascii="Arial" w:hAnsi="Arial" w:cs="Arial"/>
          <w:b/>
          <w:i/>
        </w:rPr>
        <w:t>“</w:t>
      </w:r>
      <w:r w:rsidR="008E0860">
        <w:rPr>
          <w:rFonts w:ascii="Arial" w:hAnsi="Arial" w:cs="Arial"/>
          <w:b/>
          <w:i/>
        </w:rPr>
        <w:t>D</w:t>
      </w:r>
      <w:r w:rsidR="00E923F3">
        <w:rPr>
          <w:rFonts w:ascii="Arial" w:hAnsi="Arial" w:cs="Arial"/>
          <w:b/>
          <w:i/>
        </w:rPr>
        <w:t xml:space="preserve">angerous </w:t>
      </w:r>
      <w:r w:rsidR="008E0860">
        <w:rPr>
          <w:rFonts w:ascii="Arial" w:hAnsi="Arial" w:cs="Arial"/>
          <w:b/>
          <w:i/>
        </w:rPr>
        <w:t>W</w:t>
      </w:r>
      <w:r w:rsidR="00E923F3">
        <w:rPr>
          <w:rFonts w:ascii="Arial" w:hAnsi="Arial" w:cs="Arial"/>
          <w:b/>
          <w:i/>
        </w:rPr>
        <w:t>aste”</w:t>
      </w:r>
      <w:r w:rsidR="00E923F3" w:rsidRPr="007B2BD9">
        <w:rPr>
          <w:rFonts w:ascii="Arial" w:hAnsi="Arial" w:cs="Arial"/>
        </w:rPr>
        <w:t xml:space="preserve"> to include Federal </w:t>
      </w:r>
      <w:r w:rsidR="00E923F3" w:rsidRPr="00D41695">
        <w:rPr>
          <w:rFonts w:ascii="Arial" w:hAnsi="Arial" w:cs="Arial"/>
          <w:i/>
        </w:rPr>
        <w:t>hazardous</w:t>
      </w:r>
      <w:r w:rsidR="00E923F3" w:rsidRPr="007B2BD9">
        <w:rPr>
          <w:rFonts w:ascii="Arial" w:hAnsi="Arial" w:cs="Arial"/>
        </w:rPr>
        <w:t xml:space="preserve"> waste </w:t>
      </w:r>
      <w:r w:rsidR="00E923F3" w:rsidRPr="00D41695">
        <w:rPr>
          <w:rFonts w:ascii="Arial" w:hAnsi="Arial" w:cs="Arial"/>
          <w:b/>
        </w:rPr>
        <w:t>and</w:t>
      </w:r>
      <w:r w:rsidR="00E923F3" w:rsidRPr="007B2BD9">
        <w:rPr>
          <w:rFonts w:ascii="Arial" w:hAnsi="Arial" w:cs="Arial"/>
        </w:rPr>
        <w:t xml:space="preserve"> State regulated waste.  All listed </w:t>
      </w:r>
      <w:r w:rsidR="008E0860">
        <w:rPr>
          <w:rFonts w:ascii="Arial" w:hAnsi="Arial" w:cs="Arial"/>
        </w:rPr>
        <w:t>d</w:t>
      </w:r>
      <w:r w:rsidR="00E923F3" w:rsidRPr="007B2BD9">
        <w:rPr>
          <w:rFonts w:ascii="Arial" w:hAnsi="Arial" w:cs="Arial"/>
        </w:rPr>
        <w:t xml:space="preserve">angerous </w:t>
      </w:r>
      <w:r w:rsidR="008E0860">
        <w:rPr>
          <w:rFonts w:ascii="Arial" w:hAnsi="Arial" w:cs="Arial"/>
        </w:rPr>
        <w:t>w</w:t>
      </w:r>
      <w:r w:rsidR="00E923F3" w:rsidRPr="007B2BD9">
        <w:rPr>
          <w:rFonts w:ascii="Arial" w:hAnsi="Arial" w:cs="Arial"/>
        </w:rPr>
        <w:t xml:space="preserve">aste can be found in the </w:t>
      </w:r>
      <w:r w:rsidR="00E923F3" w:rsidRPr="008E0860">
        <w:rPr>
          <w:rFonts w:ascii="Arial" w:hAnsi="Arial" w:cs="Arial"/>
          <w:i/>
        </w:rPr>
        <w:t>Washington State Dangerous Waste Regulations</w:t>
      </w:r>
      <w:r w:rsidR="00E923F3" w:rsidRPr="007B2BD9">
        <w:rPr>
          <w:rFonts w:ascii="Arial" w:hAnsi="Arial" w:cs="Arial"/>
        </w:rPr>
        <w:t xml:space="preserve"> (WAC 173</w:t>
      </w:r>
      <w:r w:rsidR="00E923F3" w:rsidRPr="007B2BD9">
        <w:rPr>
          <w:rFonts w:ascii="Arial" w:hAnsi="Arial" w:cs="Arial"/>
        </w:rPr>
        <w:noBreakHyphen/>
        <w:t xml:space="preserve">303).  A copy of the WAC may be obtained by contacting the Washington Department of Ecology Records Center at (360) 407-6038 or retrieved from the DOE website: </w:t>
      </w:r>
      <w:r w:rsidR="00E923F3" w:rsidRPr="008E0860">
        <w:rPr>
          <w:rFonts w:ascii="Arial" w:hAnsi="Arial" w:cs="Arial"/>
          <w:color w:val="0000FF"/>
          <w:u w:val="single"/>
        </w:rPr>
        <w:t>http://www.ecy.wa.gov/laws-rules/ecywac.html</w:t>
      </w:r>
      <w:r w:rsidR="00E923F3" w:rsidRPr="007B2BD9">
        <w:rPr>
          <w:rFonts w:ascii="Arial" w:hAnsi="Arial" w:cs="Arial"/>
        </w:rPr>
        <w:t xml:space="preserve">. </w:t>
      </w:r>
    </w:p>
    <w:p w14:paraId="6B0176B4" w14:textId="77777777" w:rsidR="00E923F3" w:rsidRPr="007B2BD9" w:rsidRDefault="00E923F3" w:rsidP="007B2BD9">
      <w:pPr>
        <w:jc w:val="both"/>
        <w:rPr>
          <w:rFonts w:ascii="Arial" w:hAnsi="Arial" w:cs="Arial"/>
        </w:rPr>
      </w:pPr>
    </w:p>
    <w:p w14:paraId="3233CEFA" w14:textId="77777777" w:rsidR="00E923F3" w:rsidRDefault="00E923F3" w:rsidP="00E923F3">
      <w:pPr>
        <w:tabs>
          <w:tab w:val="left" w:pos="540"/>
        </w:tabs>
        <w:jc w:val="both"/>
        <w:rPr>
          <w:rFonts w:ascii="Arial" w:hAnsi="Arial" w:cs="Arial"/>
        </w:rPr>
      </w:pPr>
      <w:r>
        <w:rPr>
          <w:rFonts w:ascii="Arial" w:hAnsi="Arial" w:cs="Arial"/>
        </w:rPr>
        <w:t xml:space="preserve">Keyport uses the terms </w:t>
      </w:r>
      <w:r w:rsidRPr="008E0860">
        <w:rPr>
          <w:rFonts w:ascii="Arial" w:hAnsi="Arial" w:cs="Arial"/>
          <w:i/>
        </w:rPr>
        <w:t>hazardous waste</w:t>
      </w:r>
      <w:r>
        <w:rPr>
          <w:rFonts w:ascii="Arial" w:hAnsi="Arial" w:cs="Arial"/>
        </w:rPr>
        <w:t xml:space="preserve"> and </w:t>
      </w:r>
      <w:r w:rsidRPr="008E0860">
        <w:rPr>
          <w:rFonts w:ascii="Arial" w:hAnsi="Arial" w:cs="Arial"/>
          <w:i/>
        </w:rPr>
        <w:t>dangerous waste</w:t>
      </w:r>
      <w:r>
        <w:rPr>
          <w:rFonts w:ascii="Arial" w:hAnsi="Arial" w:cs="Arial"/>
        </w:rPr>
        <w:t xml:space="preserve"> interchangeably, so whenever the term hazardous waste is used, it includes all waste regulated by </w:t>
      </w:r>
      <w:smartTag w:uri="urn:schemas-microsoft-com:office:smarttags" w:element="place">
        <w:smartTag w:uri="urn:schemas-microsoft-com:office:smarttags" w:element="PlaceName">
          <w:r>
            <w:rPr>
              <w:rFonts w:ascii="Arial" w:hAnsi="Arial" w:cs="Arial"/>
            </w:rPr>
            <w:t>Washington</w:t>
          </w:r>
        </w:smartTag>
        <w:r>
          <w:rPr>
            <w:rFonts w:ascii="Arial" w:hAnsi="Arial" w:cs="Arial"/>
          </w:rPr>
          <w:t xml:space="preserve"> </w:t>
        </w:r>
        <w:smartTag w:uri="urn:schemas-microsoft-com:office:smarttags" w:element="PlaceType">
          <w:r>
            <w:rPr>
              <w:rFonts w:ascii="Arial" w:hAnsi="Arial" w:cs="Arial"/>
            </w:rPr>
            <w:t>State</w:t>
          </w:r>
        </w:smartTag>
      </w:smartTag>
      <w:r>
        <w:rPr>
          <w:rFonts w:ascii="Arial" w:hAnsi="Arial" w:cs="Arial"/>
        </w:rPr>
        <w:t>.</w:t>
      </w:r>
    </w:p>
    <w:p w14:paraId="089822C4" w14:textId="77777777" w:rsidR="00E923F3" w:rsidRPr="007B2BD9" w:rsidRDefault="00E923F3" w:rsidP="007B2BD9">
      <w:pPr>
        <w:jc w:val="both"/>
        <w:rPr>
          <w:rFonts w:ascii="Arial" w:hAnsi="Arial" w:cs="Arial"/>
        </w:rPr>
      </w:pPr>
    </w:p>
    <w:p w14:paraId="4F7A79CA" w14:textId="77777777" w:rsidR="00E923F3" w:rsidRDefault="00E923F3" w:rsidP="009A509D">
      <w:pPr>
        <w:pStyle w:val="StyleHeading2"/>
      </w:pPr>
      <w:bookmarkStart w:id="16" w:name="_Toc209853752"/>
      <w:r>
        <w:t>W</w:t>
      </w:r>
      <w:r w:rsidR="00F656E5">
        <w:t xml:space="preserve">hy is </w:t>
      </w:r>
      <w:r w:rsidR="00D41695">
        <w:rPr>
          <w:rFonts w:cs="Arial"/>
        </w:rPr>
        <w:t xml:space="preserve">Dangerous </w:t>
      </w:r>
      <w:r w:rsidR="00F656E5">
        <w:t>Waste Compliance so Important</w:t>
      </w:r>
      <w:r>
        <w:t>?</w:t>
      </w:r>
      <w:bookmarkEnd w:id="16"/>
    </w:p>
    <w:p w14:paraId="289F2A41" w14:textId="77777777" w:rsidR="00E923F3" w:rsidRPr="007B2BD9" w:rsidRDefault="00E923F3" w:rsidP="007B2BD9">
      <w:pPr>
        <w:jc w:val="both"/>
        <w:rPr>
          <w:rFonts w:ascii="Arial" w:hAnsi="Arial" w:cs="Arial"/>
        </w:rPr>
      </w:pPr>
    </w:p>
    <w:p w14:paraId="7D24BA5B" w14:textId="77777777" w:rsidR="00E923F3" w:rsidRPr="007B2BD9" w:rsidRDefault="00D41695" w:rsidP="007B2BD9">
      <w:pPr>
        <w:jc w:val="both"/>
        <w:rPr>
          <w:rFonts w:ascii="Arial" w:hAnsi="Arial" w:cs="Arial"/>
        </w:rPr>
      </w:pPr>
      <w:r w:rsidRPr="00D41695">
        <w:rPr>
          <w:rFonts w:ascii="Arial" w:hAnsi="Arial" w:cs="Arial"/>
          <w:b/>
          <w:i/>
        </w:rPr>
        <w:t>Dangerous</w:t>
      </w:r>
      <w:r>
        <w:rPr>
          <w:rFonts w:ascii="Arial" w:hAnsi="Arial" w:cs="Arial"/>
        </w:rPr>
        <w:t xml:space="preserve"> </w:t>
      </w:r>
      <w:r w:rsidR="00E923F3">
        <w:rPr>
          <w:rFonts w:ascii="Arial" w:hAnsi="Arial" w:cs="Arial"/>
          <w:b/>
          <w:i/>
        </w:rPr>
        <w:t>Waste Compliance</w:t>
      </w:r>
      <w:r w:rsidR="00E923F3" w:rsidRPr="007B2BD9">
        <w:rPr>
          <w:rFonts w:ascii="Arial" w:hAnsi="Arial" w:cs="Arial"/>
        </w:rPr>
        <w:t xml:space="preserve"> is a responsibility you must plan for and accept as a cost of doing business at Naval facilities.  N</w:t>
      </w:r>
      <w:r w:rsidR="00E923F3" w:rsidRPr="007B2BD9">
        <w:rPr>
          <w:rFonts w:ascii="Arial" w:hAnsi="Arial" w:cs="Arial"/>
          <w:bCs/>
        </w:rPr>
        <w:t>on-compliance can be very costly,</w:t>
      </w:r>
      <w:r w:rsidR="00E923F3" w:rsidRPr="007B2BD9">
        <w:rPr>
          <w:rFonts w:ascii="Arial" w:hAnsi="Arial" w:cs="Arial"/>
        </w:rPr>
        <w:t xml:space="preserve"> and will not be tolerated by Keyport or the regulators.</w:t>
      </w:r>
    </w:p>
    <w:p w14:paraId="050E1E7D" w14:textId="77777777" w:rsidR="00E923F3" w:rsidRPr="007B2BD9" w:rsidRDefault="00E923F3" w:rsidP="00E923F3">
      <w:pPr>
        <w:jc w:val="both"/>
        <w:rPr>
          <w:rFonts w:ascii="Arial" w:hAnsi="Arial" w:cs="Arial"/>
        </w:rPr>
      </w:pPr>
    </w:p>
    <w:p w14:paraId="09B44468" w14:textId="77777777" w:rsidR="00E923F3" w:rsidRDefault="00E923F3" w:rsidP="00E923F3">
      <w:pPr>
        <w:jc w:val="both"/>
        <w:rPr>
          <w:rFonts w:ascii="Arial" w:hAnsi="Arial" w:cs="Arial"/>
        </w:rPr>
      </w:pPr>
      <w:r>
        <w:rPr>
          <w:rFonts w:ascii="Arial" w:hAnsi="Arial" w:cs="Arial"/>
        </w:rPr>
        <w:t>Proper coordination and operations at Keyport are not only needed for compliance reasons, they also benefit your project by preventing time delays or operational shutdowns, and improve public relations.  To this end, you should take a proactive approach to your policies, procedures, and operations.</w:t>
      </w:r>
    </w:p>
    <w:p w14:paraId="63B0F696" w14:textId="77777777" w:rsidR="00E923F3" w:rsidRPr="007B2BD9" w:rsidRDefault="00E923F3" w:rsidP="007B2BD9">
      <w:pPr>
        <w:jc w:val="both"/>
        <w:rPr>
          <w:rFonts w:ascii="Arial" w:hAnsi="Arial"/>
        </w:rPr>
      </w:pPr>
    </w:p>
    <w:p w14:paraId="16F0CA29" w14:textId="77777777" w:rsidR="00E923F3" w:rsidRPr="007B2BD9" w:rsidRDefault="00E923F3" w:rsidP="009A509D">
      <w:pPr>
        <w:pStyle w:val="StyleHeading2"/>
      </w:pPr>
      <w:bookmarkStart w:id="17" w:name="_Toc209853753"/>
      <w:r>
        <w:t>I</w:t>
      </w:r>
      <w:r w:rsidR="00F656E5">
        <w:t>dentifying Waste</w:t>
      </w:r>
      <w:bookmarkEnd w:id="17"/>
    </w:p>
    <w:p w14:paraId="2E884F6D" w14:textId="77777777" w:rsidR="00E923F3" w:rsidRPr="007B2BD9" w:rsidRDefault="00E923F3" w:rsidP="00E923F3">
      <w:pPr>
        <w:tabs>
          <w:tab w:val="left" w:pos="540"/>
        </w:tabs>
        <w:jc w:val="both"/>
        <w:rPr>
          <w:rFonts w:ascii="Arial" w:hAnsi="Arial" w:cs="Arial"/>
        </w:rPr>
      </w:pPr>
    </w:p>
    <w:p w14:paraId="3E5BDBD8" w14:textId="77777777" w:rsidR="00E923F3" w:rsidRDefault="00E923F3" w:rsidP="00E923F3">
      <w:pPr>
        <w:tabs>
          <w:tab w:val="left" w:pos="540"/>
        </w:tabs>
        <w:jc w:val="both"/>
        <w:rPr>
          <w:rFonts w:ascii="Arial" w:hAnsi="Arial" w:cs="Arial"/>
        </w:rPr>
      </w:pPr>
      <w:r w:rsidRPr="00272278">
        <w:rPr>
          <w:rFonts w:ascii="Arial" w:hAnsi="Arial" w:cs="Arial"/>
        </w:rPr>
        <w:t>All</w:t>
      </w:r>
      <w:r>
        <w:rPr>
          <w:rFonts w:ascii="Arial" w:hAnsi="Arial" w:cs="Arial"/>
        </w:rPr>
        <w:t xml:space="preserve"> waste, not just the waste that is known to be dangerous or hazardous</w:t>
      </w:r>
      <w:r w:rsidR="009709AE">
        <w:rPr>
          <w:rFonts w:ascii="Arial" w:hAnsi="Arial" w:cs="Arial"/>
        </w:rPr>
        <w:t>,</w:t>
      </w:r>
      <w:r>
        <w:rPr>
          <w:rFonts w:ascii="Arial" w:hAnsi="Arial" w:cs="Arial"/>
        </w:rPr>
        <w:t xml:space="preserve"> must be designated. The Keyport Dangerous Waste Program designates and tracks all </w:t>
      </w:r>
      <w:r w:rsidR="00CD311A">
        <w:rPr>
          <w:rFonts w:ascii="Arial" w:hAnsi="Arial" w:cs="Arial"/>
        </w:rPr>
        <w:t xml:space="preserve">dangerous </w:t>
      </w:r>
      <w:r>
        <w:rPr>
          <w:rFonts w:ascii="Arial" w:hAnsi="Arial" w:cs="Arial"/>
        </w:rPr>
        <w:t>waste generated at Keyport.  You may be asked to provide a Waste Profile sheet if you are arranging for the transport of waste off-</w:t>
      </w:r>
      <w:r w:rsidR="001611E2">
        <w:rPr>
          <w:rFonts w:ascii="Arial" w:hAnsi="Arial" w:cs="Arial"/>
        </w:rPr>
        <w:t>base</w:t>
      </w:r>
      <w:r>
        <w:rPr>
          <w:rFonts w:ascii="Arial" w:hAnsi="Arial" w:cs="Arial"/>
        </w:rPr>
        <w:t xml:space="preserve">.  </w:t>
      </w:r>
    </w:p>
    <w:p w14:paraId="650DBFBD" w14:textId="77777777" w:rsidR="00E923F3" w:rsidRDefault="00E923F3" w:rsidP="00E923F3">
      <w:pPr>
        <w:tabs>
          <w:tab w:val="left" w:pos="540"/>
        </w:tabs>
        <w:jc w:val="both"/>
        <w:rPr>
          <w:rFonts w:ascii="Arial" w:hAnsi="Arial" w:cs="Arial"/>
        </w:rPr>
      </w:pPr>
    </w:p>
    <w:p w14:paraId="5B81A06E" w14:textId="77777777" w:rsidR="00E923F3" w:rsidRDefault="00E923F3" w:rsidP="007B2BD9">
      <w:pPr>
        <w:jc w:val="both"/>
        <w:rPr>
          <w:rFonts w:ascii="Arial" w:hAnsi="Arial" w:cs="Arial"/>
          <w:b/>
        </w:rPr>
      </w:pPr>
      <w:r w:rsidRPr="007B2BD9">
        <w:rPr>
          <w:rFonts w:ascii="Arial" w:hAnsi="Arial" w:cs="Arial"/>
        </w:rPr>
        <w:t xml:space="preserve">The </w:t>
      </w:r>
      <w:r w:rsidR="00645AC1">
        <w:rPr>
          <w:rFonts w:ascii="Arial" w:hAnsi="Arial" w:cs="Arial"/>
        </w:rPr>
        <w:t xml:space="preserve">Keyport </w:t>
      </w:r>
      <w:r w:rsidRPr="007B2BD9">
        <w:rPr>
          <w:rFonts w:ascii="Arial" w:hAnsi="Arial" w:cs="Arial"/>
        </w:rPr>
        <w:t xml:space="preserve">Dangerous Waste Program Manager will try to identify your potential waste streams at the initial meeting. If these waste streams are determined before you create them, it eliminates having to control everything as a potential </w:t>
      </w:r>
      <w:r w:rsidR="00D41695">
        <w:rPr>
          <w:rFonts w:ascii="Arial" w:hAnsi="Arial" w:cs="Arial"/>
        </w:rPr>
        <w:t xml:space="preserve">dangerous </w:t>
      </w:r>
      <w:r w:rsidRPr="007B2BD9">
        <w:rPr>
          <w:rFonts w:ascii="Arial" w:hAnsi="Arial" w:cs="Arial"/>
        </w:rPr>
        <w:t xml:space="preserve">waste.  Once a waste stream is identified, it is added to the waste tracking system that contains all designated waste streams for Keyport.  The </w:t>
      </w:r>
      <w:r>
        <w:rPr>
          <w:rFonts w:ascii="Arial" w:hAnsi="Arial" w:cs="Arial"/>
          <w:b/>
          <w:i/>
        </w:rPr>
        <w:t xml:space="preserve">Waste Generation Record (WGR) </w:t>
      </w:r>
      <w:r w:rsidRPr="007B2BD9">
        <w:rPr>
          <w:rFonts w:ascii="Arial" w:hAnsi="Arial" w:cs="Arial"/>
        </w:rPr>
        <w:t>that Keyport uses to record new wastestreams is shown here in Figure 1.  You will be expected to provide any information requested in order to properly designate the waste.</w:t>
      </w:r>
    </w:p>
    <w:p w14:paraId="16F495F2" w14:textId="77777777" w:rsidR="00E923F3" w:rsidRPr="007B2BD9" w:rsidRDefault="00E923F3" w:rsidP="007B2BD9">
      <w:pPr>
        <w:jc w:val="both"/>
        <w:rPr>
          <w:rFonts w:ascii="Arial" w:hAnsi="Arial"/>
        </w:rPr>
      </w:pPr>
    </w:p>
    <w:p w14:paraId="402933AA" w14:textId="77777777" w:rsidR="00E923F3" w:rsidRPr="007B2BD9" w:rsidRDefault="00E923F3" w:rsidP="009A509D">
      <w:pPr>
        <w:rPr>
          <w:rFonts w:ascii="Arial" w:hAnsi="Arial"/>
        </w:rPr>
      </w:pPr>
      <w:r w:rsidRPr="00BF7411">
        <w:rPr>
          <w:rFonts w:ascii="Arial" w:hAnsi="Arial"/>
          <w:b/>
          <w:bCs/>
        </w:rPr>
        <w:br w:type="page"/>
      </w:r>
      <w:r w:rsidRPr="00BF7411">
        <w:rPr>
          <w:rFonts w:ascii="Arial" w:hAnsi="Arial"/>
          <w:b/>
          <w:bCs/>
        </w:rPr>
        <w:lastRenderedPageBreak/>
        <w:t>WASTE GENERATION RECORD (WGR)</w:t>
      </w:r>
      <w:r w:rsidRPr="00BF7411">
        <w:rPr>
          <w:rFonts w:ascii="Arial" w:hAnsi="Arial"/>
          <w:b/>
          <w:bCs/>
        </w:rPr>
        <w:br/>
      </w:r>
      <w:r w:rsidRPr="007B2BD9">
        <w:rPr>
          <w:rFonts w:ascii="Arial" w:hAnsi="Arial"/>
        </w:rPr>
        <w:t> </w:t>
      </w:r>
    </w:p>
    <w:tbl>
      <w:tblPr>
        <w:tblW w:w="0" w:type="auto"/>
        <w:tblInd w:w="60" w:type="dxa"/>
        <w:tblLayout w:type="fixed"/>
        <w:tblCellMar>
          <w:left w:w="60" w:type="dxa"/>
          <w:right w:w="60" w:type="dxa"/>
        </w:tblCellMar>
        <w:tblLook w:val="0000" w:firstRow="0" w:lastRow="0" w:firstColumn="0" w:lastColumn="0" w:noHBand="0" w:noVBand="0"/>
      </w:tblPr>
      <w:tblGrid>
        <w:gridCol w:w="1004"/>
        <w:gridCol w:w="1489"/>
        <w:gridCol w:w="1004"/>
        <w:gridCol w:w="1489"/>
        <w:gridCol w:w="1004"/>
        <w:gridCol w:w="436"/>
        <w:gridCol w:w="436"/>
        <w:gridCol w:w="436"/>
        <w:gridCol w:w="2058"/>
      </w:tblGrid>
      <w:tr w:rsidR="00E923F3" w14:paraId="5AB01B87" w14:textId="77777777" w:rsidTr="00E2628E">
        <w:tblPrEx>
          <w:tblCellMar>
            <w:top w:w="0" w:type="dxa"/>
            <w:bottom w:w="0" w:type="dxa"/>
          </w:tblCellMar>
        </w:tblPrEx>
        <w:trPr>
          <w:trHeight w:val="369"/>
        </w:trPr>
        <w:tc>
          <w:tcPr>
            <w:tcW w:w="4986" w:type="dxa"/>
            <w:gridSpan w:val="4"/>
            <w:tcBorders>
              <w:top w:val="threeDEmboss" w:sz="6" w:space="0" w:color="000000"/>
              <w:left w:val="threeDEmboss" w:sz="6" w:space="0" w:color="000000"/>
              <w:bottom w:val="threeDEmboss" w:sz="6" w:space="0" w:color="000000"/>
              <w:right w:val="threeDEmboss" w:sz="6" w:space="0" w:color="000000"/>
            </w:tcBorders>
          </w:tcPr>
          <w:p w14:paraId="07AFD6EE" w14:textId="77777777" w:rsidR="00E923F3" w:rsidRDefault="00E923F3" w:rsidP="00E2628E">
            <w:pPr>
              <w:spacing w:before="60"/>
              <w:rPr>
                <w:rFonts w:ascii="Arial" w:hAnsi="Arial" w:cs="Arial"/>
                <w:sz w:val="14"/>
              </w:rPr>
            </w:pPr>
            <w:r>
              <w:rPr>
                <w:rFonts w:ascii="Arial" w:hAnsi="Arial" w:cs="Arial"/>
                <w:sz w:val="14"/>
              </w:rPr>
              <w:fldChar w:fldCharType="begin"/>
            </w:r>
            <w:r>
              <w:rPr>
                <w:rFonts w:ascii="Arial" w:hAnsi="Arial" w:cs="Arial"/>
                <w:sz w:val="14"/>
              </w:rPr>
              <w:instrText>PRIVATE</w:instrText>
            </w:r>
            <w:r>
              <w:rPr>
                <w:rFonts w:ascii="Arial" w:hAnsi="Arial" w:cs="Arial"/>
                <w:sz w:val="14"/>
              </w:rPr>
            </w:r>
            <w:r>
              <w:rPr>
                <w:rFonts w:ascii="Arial" w:hAnsi="Arial" w:cs="Arial"/>
                <w:sz w:val="14"/>
              </w:rPr>
              <w:fldChar w:fldCharType="end"/>
            </w:r>
            <w:r>
              <w:rPr>
                <w:rFonts w:ascii="Arial" w:hAnsi="Arial" w:cs="Arial"/>
                <w:sz w:val="14"/>
              </w:rPr>
              <w:t>GENERATOR’S NAME</w:t>
            </w:r>
          </w:p>
          <w:p w14:paraId="7FD51796" w14:textId="77777777" w:rsidR="00E923F3" w:rsidRDefault="00E923F3" w:rsidP="00E2628E">
            <w:pPr>
              <w:spacing w:before="60"/>
              <w:jc w:val="center"/>
              <w:rPr>
                <w:rFonts w:ascii="Arial" w:hAnsi="Arial" w:cs="Arial"/>
                <w:sz w:val="14"/>
              </w:rPr>
            </w:pPr>
            <w:r>
              <w:rPr>
                <w:rFonts w:ascii="Arial" w:hAnsi="Arial" w:cs="Arial"/>
                <w:sz w:val="14"/>
              </w:rPr>
              <w:t>a</w:t>
            </w:r>
          </w:p>
        </w:tc>
        <w:tc>
          <w:tcPr>
            <w:tcW w:w="4370" w:type="dxa"/>
            <w:gridSpan w:val="5"/>
            <w:tcBorders>
              <w:top w:val="threeDEmboss" w:sz="6" w:space="0" w:color="000000"/>
              <w:left w:val="threeDEmboss" w:sz="6" w:space="0" w:color="000000"/>
              <w:bottom w:val="threeDEmboss" w:sz="6" w:space="0" w:color="000000"/>
              <w:right w:val="threeDEmboss" w:sz="6" w:space="0" w:color="000000"/>
            </w:tcBorders>
          </w:tcPr>
          <w:p w14:paraId="2CF6DF5D" w14:textId="77777777" w:rsidR="00E923F3" w:rsidRDefault="00E923F3" w:rsidP="00E2628E">
            <w:pPr>
              <w:spacing w:before="60"/>
              <w:rPr>
                <w:rFonts w:ascii="Arial" w:hAnsi="Arial" w:cs="Arial"/>
                <w:sz w:val="14"/>
              </w:rPr>
            </w:pPr>
            <w:r>
              <w:rPr>
                <w:rFonts w:ascii="Arial" w:hAnsi="Arial" w:cs="Arial"/>
                <w:sz w:val="14"/>
              </w:rPr>
              <w:t>MAY ALSO STOW</w:t>
            </w:r>
          </w:p>
          <w:p w14:paraId="15E3AEA8" w14:textId="77777777" w:rsidR="00E923F3" w:rsidRDefault="00E923F3" w:rsidP="00E2628E">
            <w:pPr>
              <w:spacing w:before="60"/>
              <w:jc w:val="center"/>
              <w:rPr>
                <w:rFonts w:ascii="Arial" w:hAnsi="Arial" w:cs="Arial"/>
                <w:sz w:val="14"/>
              </w:rPr>
            </w:pPr>
            <w:r>
              <w:rPr>
                <w:rFonts w:ascii="Arial" w:hAnsi="Arial" w:cs="Arial"/>
                <w:sz w:val="14"/>
              </w:rPr>
              <w:t>b</w:t>
            </w:r>
          </w:p>
        </w:tc>
      </w:tr>
      <w:tr w:rsidR="00E923F3" w14:paraId="596E7161" w14:textId="77777777" w:rsidTr="00E2628E">
        <w:tblPrEx>
          <w:tblCellMar>
            <w:top w:w="0" w:type="dxa"/>
            <w:bottom w:w="0" w:type="dxa"/>
          </w:tblCellMar>
        </w:tblPrEx>
        <w:trPr>
          <w:trHeight w:val="405"/>
        </w:trPr>
        <w:tc>
          <w:tcPr>
            <w:tcW w:w="4986" w:type="dxa"/>
            <w:gridSpan w:val="4"/>
            <w:tcBorders>
              <w:top w:val="threeDEmboss" w:sz="6" w:space="0" w:color="000000"/>
              <w:left w:val="threeDEmboss" w:sz="6" w:space="0" w:color="000000"/>
              <w:bottom w:val="threeDEmboss" w:sz="6" w:space="0" w:color="000000"/>
              <w:right w:val="threeDEmboss" w:sz="6" w:space="0" w:color="000000"/>
            </w:tcBorders>
          </w:tcPr>
          <w:p w14:paraId="311CE23C" w14:textId="77777777" w:rsidR="00E923F3" w:rsidRDefault="00E923F3" w:rsidP="00E2628E">
            <w:pPr>
              <w:spacing w:before="60"/>
              <w:rPr>
                <w:rFonts w:ascii="Arial" w:hAnsi="Arial" w:cs="Arial"/>
                <w:sz w:val="14"/>
              </w:rPr>
            </w:pPr>
            <w:r>
              <w:rPr>
                <w:rFonts w:ascii="Arial" w:hAnsi="Arial" w:cs="Arial"/>
                <w:sz w:val="14"/>
              </w:rPr>
              <w:t>GENERATOR’S CODE</w:t>
            </w:r>
          </w:p>
          <w:p w14:paraId="3C1FE99E" w14:textId="77777777" w:rsidR="00E923F3" w:rsidRDefault="00E923F3" w:rsidP="00E2628E">
            <w:pPr>
              <w:spacing w:before="60"/>
              <w:jc w:val="center"/>
              <w:rPr>
                <w:rFonts w:ascii="Arial" w:hAnsi="Arial" w:cs="Arial"/>
                <w:sz w:val="14"/>
              </w:rPr>
            </w:pPr>
            <w:r>
              <w:rPr>
                <w:rFonts w:ascii="Arial" w:hAnsi="Arial" w:cs="Arial"/>
                <w:sz w:val="14"/>
              </w:rPr>
              <w:t>c</w:t>
            </w:r>
          </w:p>
        </w:tc>
        <w:tc>
          <w:tcPr>
            <w:tcW w:w="1876" w:type="dxa"/>
            <w:gridSpan w:val="3"/>
            <w:tcBorders>
              <w:top w:val="threeDEmboss" w:sz="6" w:space="0" w:color="000000"/>
              <w:left w:val="threeDEmboss" w:sz="6" w:space="0" w:color="000000"/>
              <w:bottom w:val="threeDEmboss" w:sz="6" w:space="0" w:color="000000"/>
              <w:right w:val="threeDEmboss" w:sz="6" w:space="0" w:color="000000"/>
            </w:tcBorders>
          </w:tcPr>
          <w:p w14:paraId="2F5239BA" w14:textId="77777777" w:rsidR="00E923F3" w:rsidRDefault="00E923F3" w:rsidP="00E2628E">
            <w:pPr>
              <w:spacing w:before="60"/>
              <w:rPr>
                <w:rFonts w:ascii="Arial" w:hAnsi="Arial" w:cs="Arial"/>
                <w:sz w:val="14"/>
              </w:rPr>
            </w:pPr>
            <w:r>
              <w:rPr>
                <w:rFonts w:ascii="Arial" w:hAnsi="Arial" w:cs="Arial"/>
                <w:sz w:val="14"/>
              </w:rPr>
              <w:t>BLDG/LOCATION</w:t>
            </w:r>
          </w:p>
          <w:p w14:paraId="007D5A8F" w14:textId="77777777" w:rsidR="00E923F3" w:rsidRDefault="00E923F3" w:rsidP="00E2628E">
            <w:pPr>
              <w:spacing w:before="60"/>
              <w:jc w:val="center"/>
              <w:rPr>
                <w:rFonts w:ascii="Arial" w:hAnsi="Arial" w:cs="Arial"/>
                <w:sz w:val="14"/>
              </w:rPr>
            </w:pPr>
            <w:r>
              <w:rPr>
                <w:rFonts w:ascii="Arial" w:hAnsi="Arial" w:cs="Arial"/>
                <w:sz w:val="14"/>
              </w:rPr>
              <w:t>d</w:t>
            </w:r>
          </w:p>
        </w:tc>
        <w:tc>
          <w:tcPr>
            <w:tcW w:w="2494" w:type="dxa"/>
            <w:gridSpan w:val="2"/>
            <w:tcBorders>
              <w:top w:val="threeDEmboss" w:sz="6" w:space="0" w:color="000000"/>
              <w:left w:val="threeDEmboss" w:sz="6" w:space="0" w:color="000000"/>
              <w:bottom w:val="threeDEmboss" w:sz="6" w:space="0" w:color="000000"/>
              <w:right w:val="threeDEmboss" w:sz="6" w:space="0" w:color="000000"/>
            </w:tcBorders>
          </w:tcPr>
          <w:p w14:paraId="6407C616" w14:textId="77777777" w:rsidR="00E923F3" w:rsidRDefault="00E923F3" w:rsidP="00E2628E">
            <w:pPr>
              <w:spacing w:before="60"/>
              <w:rPr>
                <w:rFonts w:ascii="Arial" w:hAnsi="Arial" w:cs="Arial"/>
                <w:sz w:val="14"/>
              </w:rPr>
            </w:pPr>
            <w:r>
              <w:rPr>
                <w:rFonts w:ascii="Arial" w:hAnsi="Arial" w:cs="Arial"/>
                <w:sz w:val="14"/>
              </w:rPr>
              <w:t>PHONE NUMBER</w:t>
            </w:r>
          </w:p>
          <w:p w14:paraId="1947254B" w14:textId="77777777" w:rsidR="00E923F3" w:rsidRDefault="00E923F3" w:rsidP="00E2628E">
            <w:pPr>
              <w:spacing w:before="60"/>
              <w:jc w:val="center"/>
              <w:rPr>
                <w:rFonts w:ascii="Arial" w:hAnsi="Arial" w:cs="Arial"/>
                <w:sz w:val="14"/>
              </w:rPr>
            </w:pPr>
            <w:r>
              <w:rPr>
                <w:rFonts w:ascii="Arial" w:hAnsi="Arial" w:cs="Arial"/>
                <w:sz w:val="14"/>
              </w:rPr>
              <w:t>e</w:t>
            </w:r>
          </w:p>
        </w:tc>
      </w:tr>
      <w:tr w:rsidR="00E923F3" w14:paraId="1517BC81" w14:textId="77777777" w:rsidTr="00E2628E">
        <w:tblPrEx>
          <w:tblCellMar>
            <w:top w:w="0" w:type="dxa"/>
            <w:bottom w:w="0" w:type="dxa"/>
          </w:tblCellMar>
        </w:tblPrEx>
        <w:trPr>
          <w:trHeight w:val="351"/>
        </w:trPr>
        <w:tc>
          <w:tcPr>
            <w:tcW w:w="6862" w:type="dxa"/>
            <w:gridSpan w:val="7"/>
            <w:tcBorders>
              <w:top w:val="threeDEmboss" w:sz="6" w:space="0" w:color="000000"/>
              <w:left w:val="threeDEmboss" w:sz="6" w:space="0" w:color="000000"/>
              <w:bottom w:val="threeDEmboss" w:sz="6" w:space="0" w:color="000000"/>
              <w:right w:val="threeDEmboss" w:sz="6" w:space="0" w:color="000000"/>
            </w:tcBorders>
          </w:tcPr>
          <w:p w14:paraId="7D008CD9" w14:textId="77777777" w:rsidR="00E923F3" w:rsidRDefault="00E923F3" w:rsidP="00E2628E">
            <w:pPr>
              <w:spacing w:before="60"/>
              <w:rPr>
                <w:rFonts w:ascii="Arial" w:hAnsi="Arial" w:cs="Arial"/>
                <w:sz w:val="14"/>
              </w:rPr>
            </w:pPr>
            <w:r>
              <w:rPr>
                <w:rFonts w:ascii="Arial" w:hAnsi="Arial" w:cs="Arial"/>
                <w:sz w:val="14"/>
              </w:rPr>
              <w:t>SITE MANAGER’S NAME</w:t>
            </w:r>
          </w:p>
          <w:p w14:paraId="19284F47" w14:textId="77777777" w:rsidR="00E923F3" w:rsidRDefault="00E923F3" w:rsidP="00E2628E">
            <w:pPr>
              <w:spacing w:before="60"/>
              <w:jc w:val="center"/>
              <w:rPr>
                <w:rFonts w:ascii="Arial" w:hAnsi="Arial" w:cs="Arial"/>
                <w:sz w:val="14"/>
              </w:rPr>
            </w:pPr>
            <w:r>
              <w:rPr>
                <w:rFonts w:ascii="Arial" w:hAnsi="Arial" w:cs="Arial"/>
                <w:sz w:val="14"/>
              </w:rPr>
              <w:t>f</w:t>
            </w:r>
          </w:p>
        </w:tc>
        <w:tc>
          <w:tcPr>
            <w:tcW w:w="2494" w:type="dxa"/>
            <w:gridSpan w:val="2"/>
            <w:tcBorders>
              <w:top w:val="threeDEmboss" w:sz="6" w:space="0" w:color="000000"/>
              <w:left w:val="threeDEmboss" w:sz="6" w:space="0" w:color="000000"/>
              <w:bottom w:val="threeDEmboss" w:sz="6" w:space="0" w:color="000000"/>
              <w:right w:val="threeDEmboss" w:sz="6" w:space="0" w:color="000000"/>
            </w:tcBorders>
          </w:tcPr>
          <w:p w14:paraId="3A7626BE" w14:textId="77777777" w:rsidR="00E923F3" w:rsidRDefault="00E923F3" w:rsidP="00E2628E">
            <w:pPr>
              <w:spacing w:before="60"/>
              <w:rPr>
                <w:rFonts w:ascii="Arial" w:hAnsi="Arial" w:cs="Arial"/>
                <w:sz w:val="14"/>
              </w:rPr>
            </w:pPr>
            <w:r>
              <w:rPr>
                <w:rFonts w:ascii="Arial" w:hAnsi="Arial" w:cs="Arial"/>
                <w:sz w:val="14"/>
              </w:rPr>
              <w:t>PHONE NUMBER</w:t>
            </w:r>
          </w:p>
          <w:p w14:paraId="61B91998" w14:textId="77777777" w:rsidR="00E923F3" w:rsidRDefault="00E923F3" w:rsidP="00E2628E">
            <w:pPr>
              <w:spacing w:before="60"/>
              <w:jc w:val="center"/>
              <w:rPr>
                <w:rFonts w:ascii="Arial" w:hAnsi="Arial" w:cs="Arial"/>
                <w:sz w:val="14"/>
              </w:rPr>
            </w:pPr>
            <w:r>
              <w:rPr>
                <w:rFonts w:ascii="Arial" w:hAnsi="Arial" w:cs="Arial"/>
                <w:sz w:val="14"/>
              </w:rPr>
              <w:t>g</w:t>
            </w:r>
          </w:p>
        </w:tc>
      </w:tr>
      <w:tr w:rsidR="00E923F3" w14:paraId="0BD4D507" w14:textId="77777777" w:rsidTr="00E2628E">
        <w:tblPrEx>
          <w:tblCellMar>
            <w:top w:w="0" w:type="dxa"/>
            <w:bottom w:w="0" w:type="dxa"/>
          </w:tblCellMar>
        </w:tblPrEx>
        <w:trPr>
          <w:trHeight w:val="324"/>
        </w:trPr>
        <w:tc>
          <w:tcPr>
            <w:tcW w:w="4986" w:type="dxa"/>
            <w:gridSpan w:val="4"/>
            <w:tcBorders>
              <w:top w:val="threeDEmboss" w:sz="6" w:space="0" w:color="000000"/>
              <w:left w:val="threeDEmboss" w:sz="6" w:space="0" w:color="000000"/>
              <w:bottom w:val="threeDEmboss" w:sz="6" w:space="0" w:color="000000"/>
              <w:right w:val="threeDEmboss" w:sz="6" w:space="0" w:color="000000"/>
            </w:tcBorders>
          </w:tcPr>
          <w:p w14:paraId="4AA76400" w14:textId="77777777" w:rsidR="00E923F3" w:rsidRDefault="00E923F3" w:rsidP="00E2628E">
            <w:pPr>
              <w:spacing w:before="60"/>
              <w:rPr>
                <w:rFonts w:ascii="Arial" w:hAnsi="Arial" w:cs="Arial"/>
                <w:sz w:val="14"/>
              </w:rPr>
            </w:pPr>
            <w:r>
              <w:rPr>
                <w:rFonts w:ascii="Arial" w:hAnsi="Arial" w:cs="Arial"/>
                <w:sz w:val="14"/>
              </w:rPr>
              <w:t>SITE MANAGER’S CODE</w:t>
            </w:r>
          </w:p>
          <w:p w14:paraId="12B42440" w14:textId="77777777" w:rsidR="00E923F3" w:rsidRDefault="00E923F3" w:rsidP="00E2628E">
            <w:pPr>
              <w:spacing w:before="60"/>
              <w:jc w:val="center"/>
              <w:rPr>
                <w:rFonts w:ascii="Arial" w:hAnsi="Arial" w:cs="Arial"/>
                <w:sz w:val="14"/>
              </w:rPr>
            </w:pPr>
            <w:r>
              <w:rPr>
                <w:rFonts w:ascii="Arial" w:hAnsi="Arial" w:cs="Arial"/>
                <w:sz w:val="14"/>
              </w:rPr>
              <w:t>h</w:t>
            </w:r>
          </w:p>
        </w:tc>
        <w:tc>
          <w:tcPr>
            <w:tcW w:w="1876" w:type="dxa"/>
            <w:gridSpan w:val="3"/>
            <w:tcBorders>
              <w:top w:val="threeDEmboss" w:sz="6" w:space="0" w:color="000000"/>
              <w:left w:val="threeDEmboss" w:sz="6" w:space="0" w:color="000000"/>
              <w:bottom w:val="threeDEmboss" w:sz="6" w:space="0" w:color="000000"/>
              <w:right w:val="threeDEmboss" w:sz="6" w:space="0" w:color="000000"/>
            </w:tcBorders>
          </w:tcPr>
          <w:p w14:paraId="23DF7355" w14:textId="77777777" w:rsidR="00E923F3" w:rsidRDefault="00E923F3" w:rsidP="00E2628E">
            <w:pPr>
              <w:spacing w:before="60"/>
              <w:rPr>
                <w:rFonts w:ascii="Arial" w:hAnsi="Arial" w:cs="Arial"/>
                <w:sz w:val="14"/>
              </w:rPr>
            </w:pPr>
            <w:r>
              <w:rPr>
                <w:rFonts w:ascii="Arial" w:hAnsi="Arial" w:cs="Arial"/>
                <w:sz w:val="14"/>
              </w:rPr>
              <w:t>SITE ID NO.</w:t>
            </w:r>
          </w:p>
          <w:p w14:paraId="4E5853AD" w14:textId="77777777" w:rsidR="00E923F3" w:rsidRDefault="00E923F3" w:rsidP="00E2628E">
            <w:pPr>
              <w:spacing w:before="60"/>
              <w:jc w:val="center"/>
              <w:rPr>
                <w:rFonts w:ascii="Arial" w:hAnsi="Arial" w:cs="Arial"/>
                <w:sz w:val="14"/>
              </w:rPr>
            </w:pPr>
            <w:r>
              <w:rPr>
                <w:rFonts w:ascii="Arial" w:hAnsi="Arial" w:cs="Arial"/>
                <w:sz w:val="14"/>
              </w:rPr>
              <w:t>I</w:t>
            </w:r>
          </w:p>
        </w:tc>
        <w:tc>
          <w:tcPr>
            <w:tcW w:w="2494" w:type="dxa"/>
            <w:gridSpan w:val="2"/>
            <w:tcBorders>
              <w:top w:val="threeDEmboss" w:sz="6" w:space="0" w:color="000000"/>
              <w:left w:val="threeDEmboss" w:sz="6" w:space="0" w:color="000000"/>
              <w:bottom w:val="threeDEmboss" w:sz="6" w:space="0" w:color="000000"/>
              <w:right w:val="threeDEmboss" w:sz="6" w:space="0" w:color="000000"/>
            </w:tcBorders>
          </w:tcPr>
          <w:p w14:paraId="2D8EFED9" w14:textId="77777777" w:rsidR="00E923F3" w:rsidRDefault="00E923F3" w:rsidP="00E2628E">
            <w:pPr>
              <w:spacing w:before="60"/>
              <w:rPr>
                <w:rFonts w:ascii="Arial" w:hAnsi="Arial" w:cs="Arial"/>
                <w:sz w:val="14"/>
              </w:rPr>
            </w:pPr>
            <w:r>
              <w:rPr>
                <w:rFonts w:ascii="Arial" w:hAnsi="Arial" w:cs="Arial"/>
                <w:sz w:val="14"/>
              </w:rPr>
              <w:t>WGR NUMBER</w:t>
            </w:r>
          </w:p>
          <w:p w14:paraId="61D38CFE" w14:textId="77777777" w:rsidR="00E923F3" w:rsidRDefault="00E923F3" w:rsidP="00E2628E">
            <w:pPr>
              <w:spacing w:before="60"/>
              <w:jc w:val="center"/>
              <w:rPr>
                <w:rFonts w:ascii="Arial" w:hAnsi="Arial" w:cs="Arial"/>
                <w:sz w:val="14"/>
              </w:rPr>
            </w:pPr>
            <w:r>
              <w:rPr>
                <w:rFonts w:ascii="Arial" w:hAnsi="Arial" w:cs="Arial"/>
                <w:sz w:val="14"/>
              </w:rPr>
              <w:t>j</w:t>
            </w:r>
          </w:p>
        </w:tc>
      </w:tr>
      <w:tr w:rsidR="00E923F3" w14:paraId="4F86D2E2" w14:textId="77777777" w:rsidTr="00E2628E">
        <w:tblPrEx>
          <w:tblCellMar>
            <w:top w:w="0" w:type="dxa"/>
            <w:bottom w:w="0" w:type="dxa"/>
          </w:tblCellMar>
        </w:tblPrEx>
        <w:trPr>
          <w:trHeight w:val="240"/>
        </w:trPr>
        <w:tc>
          <w:tcPr>
            <w:tcW w:w="9356" w:type="dxa"/>
            <w:gridSpan w:val="9"/>
            <w:tcBorders>
              <w:top w:val="threeDEmboss" w:sz="6" w:space="0" w:color="000000"/>
              <w:left w:val="threeDEmboss" w:sz="6" w:space="0" w:color="000000"/>
              <w:bottom w:val="threeDEmboss" w:sz="6" w:space="0" w:color="000000"/>
              <w:right w:val="threeDEmboss" w:sz="6" w:space="0" w:color="000000"/>
            </w:tcBorders>
          </w:tcPr>
          <w:p w14:paraId="7EFD1E78" w14:textId="77777777" w:rsidR="00E923F3" w:rsidRDefault="00E923F3" w:rsidP="00E2628E">
            <w:pPr>
              <w:spacing w:before="60"/>
              <w:jc w:val="center"/>
              <w:rPr>
                <w:rFonts w:ascii="Arial" w:hAnsi="Arial" w:cs="Arial"/>
                <w:sz w:val="14"/>
              </w:rPr>
            </w:pPr>
            <w:r>
              <w:rPr>
                <w:rFonts w:ascii="Arial" w:hAnsi="Arial" w:cs="Arial"/>
                <w:sz w:val="14"/>
              </w:rPr>
              <w:t>WASTE</w:t>
            </w:r>
          </w:p>
        </w:tc>
      </w:tr>
      <w:tr w:rsidR="00E923F3" w14:paraId="5F08AC3C" w14:textId="77777777" w:rsidTr="00E2628E">
        <w:tblPrEx>
          <w:tblCellMar>
            <w:top w:w="0" w:type="dxa"/>
            <w:bottom w:w="0" w:type="dxa"/>
          </w:tblCellMar>
        </w:tblPrEx>
        <w:trPr>
          <w:trHeight w:val="378"/>
        </w:trPr>
        <w:tc>
          <w:tcPr>
            <w:tcW w:w="9356" w:type="dxa"/>
            <w:gridSpan w:val="9"/>
            <w:tcBorders>
              <w:top w:val="threeDEmboss" w:sz="6" w:space="0" w:color="000000"/>
              <w:left w:val="threeDEmboss" w:sz="6" w:space="0" w:color="000000"/>
              <w:bottom w:val="threeDEmboss" w:sz="6" w:space="0" w:color="000000"/>
              <w:right w:val="threeDEmboss" w:sz="6" w:space="0" w:color="000000"/>
            </w:tcBorders>
          </w:tcPr>
          <w:p w14:paraId="02551A85" w14:textId="77777777" w:rsidR="00E923F3" w:rsidRDefault="00E923F3" w:rsidP="00E2628E">
            <w:pPr>
              <w:spacing w:before="60"/>
              <w:rPr>
                <w:rFonts w:ascii="Arial" w:hAnsi="Arial" w:cs="Arial"/>
                <w:sz w:val="14"/>
              </w:rPr>
            </w:pPr>
            <w:r>
              <w:rPr>
                <w:rFonts w:ascii="Arial" w:hAnsi="Arial" w:cs="Arial"/>
                <w:sz w:val="14"/>
              </w:rPr>
              <w:t>WASTE NAME</w:t>
            </w:r>
          </w:p>
          <w:p w14:paraId="15E721CE" w14:textId="77777777" w:rsidR="00E923F3" w:rsidRDefault="00E923F3" w:rsidP="00E2628E">
            <w:pPr>
              <w:spacing w:before="60"/>
              <w:jc w:val="center"/>
              <w:rPr>
                <w:rFonts w:ascii="Arial" w:hAnsi="Arial" w:cs="Arial"/>
                <w:sz w:val="14"/>
              </w:rPr>
            </w:pPr>
            <w:r>
              <w:rPr>
                <w:rFonts w:ascii="Arial" w:hAnsi="Arial" w:cs="Arial"/>
                <w:sz w:val="14"/>
              </w:rPr>
              <w:t>k</w:t>
            </w:r>
          </w:p>
        </w:tc>
      </w:tr>
      <w:tr w:rsidR="00E923F3" w14:paraId="77C072DC" w14:textId="77777777" w:rsidTr="00E2628E">
        <w:tblPrEx>
          <w:tblCellMar>
            <w:top w:w="0" w:type="dxa"/>
            <w:bottom w:w="0" w:type="dxa"/>
          </w:tblCellMar>
        </w:tblPrEx>
        <w:trPr>
          <w:trHeight w:val="396"/>
        </w:trPr>
        <w:tc>
          <w:tcPr>
            <w:tcW w:w="9356" w:type="dxa"/>
            <w:gridSpan w:val="9"/>
            <w:tcBorders>
              <w:top w:val="threeDEmboss" w:sz="6" w:space="0" w:color="000000"/>
              <w:left w:val="threeDEmboss" w:sz="6" w:space="0" w:color="000000"/>
              <w:bottom w:val="threeDEmboss" w:sz="6" w:space="0" w:color="000000"/>
              <w:right w:val="threeDEmboss" w:sz="6" w:space="0" w:color="000000"/>
            </w:tcBorders>
          </w:tcPr>
          <w:p w14:paraId="6AC466D1" w14:textId="77777777" w:rsidR="00E923F3" w:rsidRDefault="00E923F3" w:rsidP="00E2628E">
            <w:pPr>
              <w:spacing w:before="60"/>
              <w:rPr>
                <w:rFonts w:ascii="Arial" w:hAnsi="Arial" w:cs="Arial"/>
                <w:sz w:val="14"/>
              </w:rPr>
            </w:pPr>
            <w:r>
              <w:rPr>
                <w:rFonts w:ascii="Arial" w:hAnsi="Arial" w:cs="Arial"/>
                <w:sz w:val="14"/>
              </w:rPr>
              <w:t>PROCESS GENERATING WASTE</w:t>
            </w:r>
          </w:p>
          <w:p w14:paraId="0BA944C8" w14:textId="77777777" w:rsidR="00E923F3" w:rsidRDefault="00E923F3" w:rsidP="00E2628E">
            <w:pPr>
              <w:spacing w:before="60"/>
              <w:jc w:val="center"/>
              <w:rPr>
                <w:rFonts w:ascii="Arial" w:hAnsi="Arial" w:cs="Arial"/>
                <w:sz w:val="14"/>
              </w:rPr>
            </w:pPr>
            <w:r>
              <w:rPr>
                <w:rFonts w:ascii="Arial" w:hAnsi="Arial" w:cs="Arial"/>
                <w:sz w:val="14"/>
              </w:rPr>
              <w:t>l</w:t>
            </w:r>
          </w:p>
        </w:tc>
      </w:tr>
      <w:tr w:rsidR="00E923F3" w14:paraId="0495FEF6" w14:textId="77777777" w:rsidTr="00E2628E">
        <w:tblPrEx>
          <w:tblCellMar>
            <w:top w:w="0" w:type="dxa"/>
            <w:bottom w:w="0" w:type="dxa"/>
          </w:tblCellMar>
        </w:tblPrEx>
        <w:trPr>
          <w:trHeight w:val="549"/>
        </w:trPr>
        <w:tc>
          <w:tcPr>
            <w:tcW w:w="9356" w:type="dxa"/>
            <w:gridSpan w:val="9"/>
            <w:tcBorders>
              <w:top w:val="threeDEmboss" w:sz="6" w:space="0" w:color="000000"/>
              <w:left w:val="threeDEmboss" w:sz="6" w:space="0" w:color="000000"/>
              <w:bottom w:val="threeDEmboss" w:sz="6" w:space="0" w:color="000000"/>
              <w:right w:val="threeDEmboss" w:sz="6" w:space="0" w:color="000000"/>
            </w:tcBorders>
          </w:tcPr>
          <w:p w14:paraId="2D0369B2" w14:textId="77777777" w:rsidR="00E923F3" w:rsidRDefault="00E923F3" w:rsidP="00E2628E">
            <w:pPr>
              <w:spacing w:before="60"/>
              <w:rPr>
                <w:rFonts w:ascii="Arial" w:hAnsi="Arial" w:cs="Arial"/>
                <w:sz w:val="14"/>
              </w:rPr>
            </w:pPr>
            <w:r>
              <w:rPr>
                <w:rFonts w:ascii="Arial" w:hAnsi="Arial" w:cs="Arial"/>
                <w:sz w:val="14"/>
              </w:rPr>
              <w:t>PROJECTED WASTE GENERATION (CIRCLE UNITS USED)</w:t>
            </w:r>
          </w:p>
          <w:p w14:paraId="76FA8A3B" w14:textId="77777777" w:rsidR="00E923F3" w:rsidRDefault="00E923F3" w:rsidP="00E2628E">
            <w:pPr>
              <w:spacing w:before="60"/>
              <w:rPr>
                <w:rFonts w:ascii="Arial" w:hAnsi="Arial" w:cs="Arial"/>
                <w:sz w:val="14"/>
              </w:rPr>
            </w:pPr>
            <w:r>
              <w:rPr>
                <w:rFonts w:ascii="Arial" w:hAnsi="Arial" w:cs="Arial"/>
                <w:sz w:val="14"/>
              </w:rPr>
              <w:t>             m                                LB.                Per                        WK.                          MO.                          YR.</w:t>
            </w:r>
          </w:p>
        </w:tc>
      </w:tr>
      <w:tr w:rsidR="00E923F3" w14:paraId="614A0D60" w14:textId="77777777" w:rsidTr="00E2628E">
        <w:tblPrEx>
          <w:tblCellMar>
            <w:top w:w="0" w:type="dxa"/>
            <w:bottom w:w="0" w:type="dxa"/>
          </w:tblCellMar>
        </w:tblPrEx>
        <w:trPr>
          <w:trHeight w:val="240"/>
        </w:trPr>
        <w:tc>
          <w:tcPr>
            <w:tcW w:w="2493" w:type="dxa"/>
            <w:gridSpan w:val="2"/>
            <w:tcBorders>
              <w:top w:val="threeDEmboss" w:sz="6" w:space="0" w:color="000000"/>
              <w:left w:val="threeDEmboss" w:sz="6" w:space="0" w:color="000000"/>
              <w:bottom w:val="threeDEmboss" w:sz="6" w:space="0" w:color="000000"/>
              <w:right w:val="threeDEmboss" w:sz="6" w:space="0" w:color="000000"/>
            </w:tcBorders>
          </w:tcPr>
          <w:p w14:paraId="0962CADC" w14:textId="77777777" w:rsidR="00E923F3" w:rsidRDefault="00E923F3" w:rsidP="00E2628E">
            <w:pPr>
              <w:spacing w:before="60"/>
              <w:jc w:val="center"/>
              <w:rPr>
                <w:rFonts w:ascii="Arial" w:hAnsi="Arial" w:cs="Arial"/>
                <w:sz w:val="14"/>
              </w:rPr>
            </w:pPr>
            <w:r>
              <w:rPr>
                <w:rFonts w:ascii="Arial" w:hAnsi="Arial" w:cs="Arial"/>
                <w:sz w:val="14"/>
              </w:rPr>
              <w:t>DESCRIPTION</w:t>
            </w:r>
          </w:p>
        </w:tc>
        <w:tc>
          <w:tcPr>
            <w:tcW w:w="4805" w:type="dxa"/>
            <w:gridSpan w:val="6"/>
            <w:tcBorders>
              <w:top w:val="threeDEmboss" w:sz="6" w:space="0" w:color="000000"/>
              <w:left w:val="threeDEmboss" w:sz="6" w:space="0" w:color="000000"/>
              <w:bottom w:val="threeDEmboss" w:sz="6" w:space="0" w:color="000000"/>
              <w:right w:val="threeDEmboss" w:sz="6" w:space="0" w:color="000000"/>
            </w:tcBorders>
          </w:tcPr>
          <w:p w14:paraId="2E0D02D6" w14:textId="77777777" w:rsidR="00E923F3" w:rsidRDefault="00E923F3" w:rsidP="00E2628E">
            <w:pPr>
              <w:spacing w:before="60"/>
              <w:jc w:val="center"/>
              <w:rPr>
                <w:rFonts w:ascii="Arial" w:hAnsi="Arial" w:cs="Arial"/>
                <w:sz w:val="14"/>
              </w:rPr>
            </w:pPr>
            <w:r>
              <w:rPr>
                <w:rFonts w:ascii="Arial" w:hAnsi="Arial" w:cs="Arial"/>
                <w:sz w:val="14"/>
              </w:rPr>
              <w:t>COMPOSITION</w:t>
            </w:r>
          </w:p>
        </w:tc>
        <w:tc>
          <w:tcPr>
            <w:tcW w:w="2058" w:type="dxa"/>
            <w:tcBorders>
              <w:top w:val="threeDEmboss" w:sz="6" w:space="0" w:color="000000"/>
              <w:left w:val="threeDEmboss" w:sz="6" w:space="0" w:color="000000"/>
              <w:bottom w:val="threeDEmboss" w:sz="6" w:space="0" w:color="000000"/>
              <w:right w:val="threeDEmboss" w:sz="6" w:space="0" w:color="000000"/>
            </w:tcBorders>
          </w:tcPr>
          <w:p w14:paraId="443285F6" w14:textId="77777777" w:rsidR="00E923F3" w:rsidRDefault="00E923F3" w:rsidP="00E2628E">
            <w:pPr>
              <w:spacing w:before="60"/>
              <w:jc w:val="center"/>
              <w:rPr>
                <w:rFonts w:ascii="Arial" w:hAnsi="Arial" w:cs="Arial"/>
                <w:sz w:val="14"/>
              </w:rPr>
            </w:pPr>
            <w:r>
              <w:rPr>
                <w:rFonts w:ascii="Arial" w:hAnsi="Arial" w:cs="Arial"/>
                <w:sz w:val="14"/>
              </w:rPr>
              <w:t>% / PPM</w:t>
            </w:r>
          </w:p>
        </w:tc>
      </w:tr>
      <w:tr w:rsidR="00E923F3" w14:paraId="360F5666" w14:textId="77777777" w:rsidTr="00E2628E">
        <w:tblPrEx>
          <w:tblCellMar>
            <w:top w:w="0" w:type="dxa"/>
            <w:bottom w:w="0" w:type="dxa"/>
          </w:tblCellMar>
        </w:tblPrEx>
        <w:trPr>
          <w:trHeight w:val="225"/>
        </w:trPr>
        <w:tc>
          <w:tcPr>
            <w:tcW w:w="2493" w:type="dxa"/>
            <w:gridSpan w:val="2"/>
            <w:tcBorders>
              <w:top w:val="threeDEmboss" w:sz="6" w:space="0" w:color="000000"/>
              <w:left w:val="threeDEmboss" w:sz="6" w:space="0" w:color="000000"/>
              <w:bottom w:val="threeDEmboss" w:sz="6" w:space="0" w:color="000000"/>
              <w:right w:val="threeDEmboss" w:sz="6" w:space="0" w:color="000000"/>
            </w:tcBorders>
          </w:tcPr>
          <w:p w14:paraId="70F00200" w14:textId="77777777" w:rsidR="00E923F3" w:rsidRDefault="00E923F3" w:rsidP="00E2628E">
            <w:pPr>
              <w:spacing w:before="60"/>
              <w:rPr>
                <w:rFonts w:ascii="Arial" w:hAnsi="Arial" w:cs="Arial"/>
                <w:sz w:val="14"/>
              </w:rPr>
            </w:pPr>
            <w:r>
              <w:rPr>
                <w:rFonts w:ascii="Arial" w:hAnsi="Arial" w:cs="Arial"/>
                <w:sz w:val="14"/>
              </w:rPr>
              <w:t>pH</w:t>
            </w:r>
          </w:p>
          <w:p w14:paraId="4289A9F1" w14:textId="77777777" w:rsidR="00E923F3" w:rsidRDefault="00E923F3" w:rsidP="00E2628E">
            <w:pPr>
              <w:spacing w:before="60"/>
              <w:jc w:val="center"/>
              <w:rPr>
                <w:rFonts w:ascii="Arial" w:hAnsi="Arial" w:cs="Arial"/>
                <w:sz w:val="14"/>
              </w:rPr>
            </w:pPr>
            <w:r>
              <w:rPr>
                <w:rFonts w:ascii="Arial" w:hAnsi="Arial" w:cs="Arial"/>
                <w:sz w:val="14"/>
              </w:rPr>
              <w:t>n</w:t>
            </w:r>
          </w:p>
        </w:tc>
        <w:tc>
          <w:tcPr>
            <w:tcW w:w="4805" w:type="dxa"/>
            <w:gridSpan w:val="6"/>
            <w:tcBorders>
              <w:top w:val="threeDEmboss" w:sz="6" w:space="0" w:color="000000"/>
              <w:left w:val="threeDEmboss" w:sz="6" w:space="0" w:color="000000"/>
              <w:bottom w:val="threeDEmboss" w:sz="6" w:space="0" w:color="000000"/>
              <w:right w:val="threeDEmboss" w:sz="6" w:space="0" w:color="000000"/>
            </w:tcBorders>
          </w:tcPr>
          <w:p w14:paraId="36496AC7" w14:textId="77777777" w:rsidR="00E923F3" w:rsidRDefault="00E923F3" w:rsidP="00E2628E">
            <w:pPr>
              <w:spacing w:before="60"/>
              <w:rPr>
                <w:rFonts w:ascii="Arial" w:hAnsi="Arial" w:cs="Arial"/>
                <w:sz w:val="14"/>
              </w:rPr>
            </w:pPr>
          </w:p>
        </w:tc>
        <w:tc>
          <w:tcPr>
            <w:tcW w:w="2058" w:type="dxa"/>
            <w:tcBorders>
              <w:top w:val="threeDEmboss" w:sz="6" w:space="0" w:color="000000"/>
              <w:left w:val="threeDEmboss" w:sz="6" w:space="0" w:color="000000"/>
              <w:bottom w:val="threeDEmboss" w:sz="6" w:space="0" w:color="000000"/>
              <w:right w:val="threeDEmboss" w:sz="6" w:space="0" w:color="000000"/>
            </w:tcBorders>
          </w:tcPr>
          <w:p w14:paraId="3992212C" w14:textId="77777777" w:rsidR="00E923F3" w:rsidRDefault="00E923F3" w:rsidP="00E2628E">
            <w:pPr>
              <w:spacing w:before="60"/>
              <w:rPr>
                <w:rFonts w:ascii="Arial" w:hAnsi="Arial" w:cs="Arial"/>
                <w:sz w:val="14"/>
              </w:rPr>
            </w:pPr>
          </w:p>
        </w:tc>
      </w:tr>
      <w:tr w:rsidR="00E923F3" w14:paraId="73394EEB" w14:textId="77777777" w:rsidTr="00E2628E">
        <w:tblPrEx>
          <w:tblCellMar>
            <w:top w:w="0" w:type="dxa"/>
            <w:bottom w:w="0" w:type="dxa"/>
          </w:tblCellMar>
        </w:tblPrEx>
        <w:trPr>
          <w:trHeight w:val="288"/>
        </w:trPr>
        <w:tc>
          <w:tcPr>
            <w:tcW w:w="2493" w:type="dxa"/>
            <w:gridSpan w:val="2"/>
            <w:tcBorders>
              <w:top w:val="threeDEmboss" w:sz="6" w:space="0" w:color="000000"/>
              <w:left w:val="threeDEmboss" w:sz="6" w:space="0" w:color="000000"/>
              <w:bottom w:val="threeDEmboss" w:sz="6" w:space="0" w:color="000000"/>
              <w:right w:val="threeDEmboss" w:sz="6" w:space="0" w:color="000000"/>
            </w:tcBorders>
          </w:tcPr>
          <w:p w14:paraId="0572507D" w14:textId="77777777" w:rsidR="00E923F3" w:rsidRDefault="00E923F3" w:rsidP="00E2628E">
            <w:pPr>
              <w:spacing w:before="60"/>
              <w:rPr>
                <w:rFonts w:ascii="Arial" w:hAnsi="Arial" w:cs="Arial"/>
                <w:sz w:val="14"/>
              </w:rPr>
            </w:pPr>
            <w:r>
              <w:rPr>
                <w:rFonts w:ascii="Arial" w:hAnsi="Arial" w:cs="Arial"/>
                <w:sz w:val="14"/>
              </w:rPr>
              <w:t>COLOR</w:t>
            </w:r>
          </w:p>
          <w:p w14:paraId="0D867F30" w14:textId="77777777" w:rsidR="00E923F3" w:rsidRDefault="00E923F3" w:rsidP="00E2628E">
            <w:pPr>
              <w:spacing w:before="60"/>
              <w:jc w:val="center"/>
              <w:rPr>
                <w:rFonts w:ascii="Arial" w:hAnsi="Arial" w:cs="Arial"/>
                <w:sz w:val="14"/>
              </w:rPr>
            </w:pPr>
            <w:r>
              <w:rPr>
                <w:rFonts w:ascii="Arial" w:hAnsi="Arial" w:cs="Arial"/>
                <w:sz w:val="14"/>
              </w:rPr>
              <w:t>o</w:t>
            </w:r>
          </w:p>
        </w:tc>
        <w:tc>
          <w:tcPr>
            <w:tcW w:w="4805" w:type="dxa"/>
            <w:gridSpan w:val="6"/>
            <w:tcBorders>
              <w:top w:val="threeDEmboss" w:sz="6" w:space="0" w:color="000000"/>
              <w:left w:val="threeDEmboss" w:sz="6" w:space="0" w:color="000000"/>
              <w:bottom w:val="threeDEmboss" w:sz="6" w:space="0" w:color="000000"/>
              <w:right w:val="threeDEmboss" w:sz="6" w:space="0" w:color="000000"/>
            </w:tcBorders>
          </w:tcPr>
          <w:p w14:paraId="7BCA1B9E" w14:textId="77777777" w:rsidR="00E923F3" w:rsidRDefault="00E923F3" w:rsidP="00E2628E">
            <w:pPr>
              <w:spacing w:before="60"/>
              <w:rPr>
                <w:rFonts w:ascii="Arial" w:hAnsi="Arial" w:cs="Arial"/>
                <w:sz w:val="14"/>
              </w:rPr>
            </w:pPr>
          </w:p>
        </w:tc>
        <w:tc>
          <w:tcPr>
            <w:tcW w:w="2058" w:type="dxa"/>
            <w:tcBorders>
              <w:top w:val="threeDEmboss" w:sz="6" w:space="0" w:color="000000"/>
              <w:left w:val="threeDEmboss" w:sz="6" w:space="0" w:color="000000"/>
              <w:bottom w:val="threeDEmboss" w:sz="6" w:space="0" w:color="000000"/>
              <w:right w:val="threeDEmboss" w:sz="6" w:space="0" w:color="000000"/>
            </w:tcBorders>
          </w:tcPr>
          <w:p w14:paraId="13926BAC" w14:textId="77777777" w:rsidR="00E923F3" w:rsidRDefault="00E923F3" w:rsidP="00E2628E">
            <w:pPr>
              <w:spacing w:before="60"/>
              <w:rPr>
                <w:rFonts w:ascii="Arial" w:hAnsi="Arial" w:cs="Arial"/>
                <w:sz w:val="14"/>
              </w:rPr>
            </w:pPr>
          </w:p>
        </w:tc>
      </w:tr>
      <w:tr w:rsidR="00E923F3" w14:paraId="1CBB5D2D" w14:textId="77777777" w:rsidTr="00E2628E">
        <w:tblPrEx>
          <w:tblCellMar>
            <w:top w:w="0" w:type="dxa"/>
            <w:bottom w:w="0" w:type="dxa"/>
          </w:tblCellMar>
        </w:tblPrEx>
        <w:trPr>
          <w:trHeight w:val="324"/>
        </w:trPr>
        <w:tc>
          <w:tcPr>
            <w:tcW w:w="2493" w:type="dxa"/>
            <w:gridSpan w:val="2"/>
            <w:tcBorders>
              <w:top w:val="threeDEmboss" w:sz="6" w:space="0" w:color="000000"/>
              <w:left w:val="threeDEmboss" w:sz="6" w:space="0" w:color="000000"/>
              <w:bottom w:val="threeDEmboss" w:sz="6" w:space="0" w:color="000000"/>
              <w:right w:val="threeDEmboss" w:sz="6" w:space="0" w:color="000000"/>
            </w:tcBorders>
          </w:tcPr>
          <w:p w14:paraId="7895785E" w14:textId="77777777" w:rsidR="00E923F3" w:rsidRDefault="00E923F3" w:rsidP="00E2628E">
            <w:pPr>
              <w:spacing w:before="60"/>
              <w:rPr>
                <w:rFonts w:ascii="Arial" w:hAnsi="Arial" w:cs="Arial"/>
                <w:sz w:val="14"/>
              </w:rPr>
            </w:pPr>
            <w:r>
              <w:rPr>
                <w:rFonts w:ascii="Arial" w:hAnsi="Arial" w:cs="Arial"/>
                <w:sz w:val="14"/>
              </w:rPr>
              <w:t>LAYERS</w:t>
            </w:r>
          </w:p>
          <w:p w14:paraId="193796AD" w14:textId="77777777" w:rsidR="00E923F3" w:rsidRDefault="00E923F3" w:rsidP="00E2628E">
            <w:pPr>
              <w:spacing w:before="60"/>
              <w:jc w:val="center"/>
              <w:rPr>
                <w:rFonts w:ascii="Arial" w:hAnsi="Arial" w:cs="Arial"/>
                <w:sz w:val="14"/>
              </w:rPr>
            </w:pPr>
            <w:r>
              <w:rPr>
                <w:rFonts w:ascii="Arial" w:hAnsi="Arial" w:cs="Arial"/>
                <w:sz w:val="14"/>
              </w:rPr>
              <w:t>p</w:t>
            </w:r>
          </w:p>
        </w:tc>
        <w:tc>
          <w:tcPr>
            <w:tcW w:w="4805" w:type="dxa"/>
            <w:gridSpan w:val="6"/>
            <w:tcBorders>
              <w:top w:val="threeDEmboss" w:sz="6" w:space="0" w:color="000000"/>
              <w:left w:val="threeDEmboss" w:sz="6" w:space="0" w:color="000000"/>
              <w:bottom w:val="threeDEmboss" w:sz="6" w:space="0" w:color="000000"/>
              <w:right w:val="threeDEmboss" w:sz="6" w:space="0" w:color="000000"/>
            </w:tcBorders>
          </w:tcPr>
          <w:p w14:paraId="049C2D50" w14:textId="77777777" w:rsidR="00E923F3" w:rsidRPr="00272278" w:rsidRDefault="00E923F3" w:rsidP="00272278">
            <w:pPr>
              <w:jc w:val="center"/>
              <w:rPr>
                <w:rFonts w:ascii="Arial" w:hAnsi="Arial"/>
                <w:sz w:val="22"/>
              </w:rPr>
            </w:pPr>
            <w:r w:rsidRPr="00272278">
              <w:rPr>
                <w:rFonts w:ascii="Arial" w:hAnsi="Arial"/>
                <w:sz w:val="22"/>
              </w:rPr>
              <w:t>t</w:t>
            </w:r>
          </w:p>
        </w:tc>
        <w:tc>
          <w:tcPr>
            <w:tcW w:w="2058" w:type="dxa"/>
            <w:tcBorders>
              <w:top w:val="threeDEmboss" w:sz="6" w:space="0" w:color="000000"/>
              <w:left w:val="threeDEmboss" w:sz="6" w:space="0" w:color="000000"/>
              <w:bottom w:val="threeDEmboss" w:sz="6" w:space="0" w:color="000000"/>
              <w:right w:val="threeDEmboss" w:sz="6" w:space="0" w:color="000000"/>
            </w:tcBorders>
          </w:tcPr>
          <w:p w14:paraId="76830DF5" w14:textId="77777777" w:rsidR="00E923F3" w:rsidRDefault="00E923F3" w:rsidP="00E2628E">
            <w:pPr>
              <w:spacing w:before="60"/>
              <w:jc w:val="center"/>
              <w:rPr>
                <w:rFonts w:ascii="Arial" w:hAnsi="Arial" w:cs="Arial"/>
                <w:sz w:val="14"/>
              </w:rPr>
            </w:pPr>
            <w:r>
              <w:rPr>
                <w:rFonts w:ascii="Arial" w:hAnsi="Arial" w:cs="Arial"/>
                <w:sz w:val="14"/>
              </w:rPr>
              <w:t>u</w:t>
            </w:r>
          </w:p>
        </w:tc>
      </w:tr>
      <w:tr w:rsidR="00E923F3" w14:paraId="077A375C" w14:textId="77777777" w:rsidTr="00E2628E">
        <w:tblPrEx>
          <w:tblCellMar>
            <w:top w:w="0" w:type="dxa"/>
            <w:bottom w:w="0" w:type="dxa"/>
          </w:tblCellMar>
        </w:tblPrEx>
        <w:trPr>
          <w:trHeight w:val="387"/>
        </w:trPr>
        <w:tc>
          <w:tcPr>
            <w:tcW w:w="2493" w:type="dxa"/>
            <w:gridSpan w:val="2"/>
            <w:tcBorders>
              <w:top w:val="threeDEmboss" w:sz="6" w:space="0" w:color="000000"/>
              <w:left w:val="threeDEmboss" w:sz="6" w:space="0" w:color="000000"/>
              <w:bottom w:val="threeDEmboss" w:sz="6" w:space="0" w:color="000000"/>
              <w:right w:val="threeDEmboss" w:sz="6" w:space="0" w:color="000000"/>
            </w:tcBorders>
          </w:tcPr>
          <w:p w14:paraId="5AF253D9" w14:textId="77777777" w:rsidR="00E923F3" w:rsidRDefault="00E923F3" w:rsidP="00E2628E">
            <w:pPr>
              <w:spacing w:before="60"/>
              <w:rPr>
                <w:rFonts w:ascii="Arial" w:hAnsi="Arial" w:cs="Arial"/>
                <w:sz w:val="14"/>
              </w:rPr>
            </w:pPr>
            <w:r>
              <w:rPr>
                <w:rFonts w:ascii="Arial" w:hAnsi="Arial" w:cs="Arial"/>
                <w:sz w:val="14"/>
              </w:rPr>
              <w:t>FLASHPOINT</w:t>
            </w:r>
          </w:p>
          <w:p w14:paraId="1D879722" w14:textId="77777777" w:rsidR="00E923F3" w:rsidRDefault="00E923F3" w:rsidP="00E2628E">
            <w:pPr>
              <w:spacing w:before="60"/>
              <w:jc w:val="center"/>
              <w:rPr>
                <w:rFonts w:ascii="Arial" w:hAnsi="Arial" w:cs="Arial"/>
                <w:sz w:val="14"/>
              </w:rPr>
            </w:pPr>
            <w:r>
              <w:rPr>
                <w:rFonts w:ascii="Arial" w:hAnsi="Arial" w:cs="Arial"/>
                <w:sz w:val="14"/>
              </w:rPr>
              <w:t>q</w:t>
            </w:r>
          </w:p>
        </w:tc>
        <w:tc>
          <w:tcPr>
            <w:tcW w:w="4805" w:type="dxa"/>
            <w:gridSpan w:val="6"/>
            <w:tcBorders>
              <w:top w:val="threeDEmboss" w:sz="6" w:space="0" w:color="000000"/>
              <w:left w:val="threeDEmboss" w:sz="6" w:space="0" w:color="000000"/>
              <w:bottom w:val="threeDEmboss" w:sz="6" w:space="0" w:color="000000"/>
              <w:right w:val="threeDEmboss" w:sz="6" w:space="0" w:color="000000"/>
            </w:tcBorders>
          </w:tcPr>
          <w:p w14:paraId="75BDAB05" w14:textId="77777777" w:rsidR="00E923F3" w:rsidRDefault="00E923F3" w:rsidP="00E2628E">
            <w:pPr>
              <w:spacing w:before="60"/>
              <w:rPr>
                <w:rFonts w:ascii="Arial" w:hAnsi="Arial" w:cs="Arial"/>
                <w:sz w:val="14"/>
              </w:rPr>
            </w:pPr>
          </w:p>
        </w:tc>
        <w:tc>
          <w:tcPr>
            <w:tcW w:w="2058" w:type="dxa"/>
            <w:tcBorders>
              <w:top w:val="threeDEmboss" w:sz="6" w:space="0" w:color="000000"/>
              <w:left w:val="threeDEmboss" w:sz="6" w:space="0" w:color="000000"/>
              <w:bottom w:val="threeDEmboss" w:sz="6" w:space="0" w:color="000000"/>
              <w:right w:val="threeDEmboss" w:sz="6" w:space="0" w:color="000000"/>
            </w:tcBorders>
          </w:tcPr>
          <w:p w14:paraId="0856DD73" w14:textId="77777777" w:rsidR="00E923F3" w:rsidRDefault="00E923F3" w:rsidP="00E2628E">
            <w:pPr>
              <w:spacing w:before="60"/>
              <w:rPr>
                <w:rFonts w:ascii="Arial" w:hAnsi="Arial" w:cs="Arial"/>
                <w:sz w:val="14"/>
              </w:rPr>
            </w:pPr>
          </w:p>
        </w:tc>
      </w:tr>
      <w:tr w:rsidR="00E923F3" w14:paraId="517B2332" w14:textId="77777777" w:rsidTr="00E2628E">
        <w:tblPrEx>
          <w:tblCellMar>
            <w:top w:w="0" w:type="dxa"/>
            <w:bottom w:w="0" w:type="dxa"/>
          </w:tblCellMar>
        </w:tblPrEx>
        <w:trPr>
          <w:trHeight w:val="387"/>
        </w:trPr>
        <w:tc>
          <w:tcPr>
            <w:tcW w:w="2493" w:type="dxa"/>
            <w:gridSpan w:val="2"/>
            <w:tcBorders>
              <w:top w:val="threeDEmboss" w:sz="6" w:space="0" w:color="000000"/>
              <w:left w:val="threeDEmboss" w:sz="6" w:space="0" w:color="000000"/>
              <w:bottom w:val="threeDEmboss" w:sz="6" w:space="0" w:color="000000"/>
              <w:right w:val="threeDEmboss" w:sz="6" w:space="0" w:color="000000"/>
            </w:tcBorders>
          </w:tcPr>
          <w:p w14:paraId="76AA68D6" w14:textId="77777777" w:rsidR="00E923F3" w:rsidRDefault="00E923F3" w:rsidP="00E2628E">
            <w:pPr>
              <w:spacing w:before="60"/>
              <w:rPr>
                <w:rFonts w:ascii="Arial" w:hAnsi="Arial" w:cs="Arial"/>
                <w:sz w:val="14"/>
              </w:rPr>
            </w:pPr>
            <w:smartTag w:uri="urn:schemas-microsoft-com:office:smarttags" w:element="place">
              <w:smartTag w:uri="urn:schemas-microsoft-com:office:smarttags" w:element="PlaceName">
                <w:r>
                  <w:rPr>
                    <w:rFonts w:ascii="Arial" w:hAnsi="Arial" w:cs="Arial"/>
                    <w:sz w:val="14"/>
                  </w:rPr>
                  <w:t>PHYSICAL</w:t>
                </w:r>
              </w:smartTag>
              <w:r>
                <w:rPr>
                  <w:rFonts w:ascii="Arial" w:hAnsi="Arial" w:cs="Arial"/>
                  <w:sz w:val="14"/>
                </w:rPr>
                <w:t xml:space="preserve"> </w:t>
              </w:r>
              <w:smartTag w:uri="urn:schemas-microsoft-com:office:smarttags" w:element="PlaceType">
                <w:r>
                  <w:rPr>
                    <w:rFonts w:ascii="Arial" w:hAnsi="Arial" w:cs="Arial"/>
                    <w:sz w:val="14"/>
                  </w:rPr>
                  <w:t>STATE</w:t>
                </w:r>
              </w:smartTag>
            </w:smartTag>
          </w:p>
          <w:p w14:paraId="0284BE3A" w14:textId="77777777" w:rsidR="00E923F3" w:rsidRDefault="00E923F3" w:rsidP="00E2628E">
            <w:pPr>
              <w:spacing w:before="60"/>
              <w:jc w:val="center"/>
              <w:rPr>
                <w:rFonts w:ascii="Arial" w:hAnsi="Arial" w:cs="Arial"/>
                <w:sz w:val="14"/>
              </w:rPr>
            </w:pPr>
            <w:r>
              <w:rPr>
                <w:rFonts w:ascii="Arial" w:hAnsi="Arial" w:cs="Arial"/>
                <w:sz w:val="14"/>
              </w:rPr>
              <w:t>r</w:t>
            </w:r>
          </w:p>
        </w:tc>
        <w:tc>
          <w:tcPr>
            <w:tcW w:w="4805" w:type="dxa"/>
            <w:gridSpan w:val="6"/>
            <w:tcBorders>
              <w:top w:val="threeDEmboss" w:sz="6" w:space="0" w:color="000000"/>
              <w:left w:val="threeDEmboss" w:sz="6" w:space="0" w:color="000000"/>
              <w:bottom w:val="threeDEmboss" w:sz="6" w:space="0" w:color="000000"/>
              <w:right w:val="threeDEmboss" w:sz="6" w:space="0" w:color="000000"/>
            </w:tcBorders>
          </w:tcPr>
          <w:p w14:paraId="39825A83" w14:textId="77777777" w:rsidR="00E923F3" w:rsidRDefault="00E923F3" w:rsidP="00E2628E">
            <w:pPr>
              <w:spacing w:before="60"/>
              <w:rPr>
                <w:rFonts w:ascii="Arial" w:hAnsi="Arial" w:cs="Arial"/>
                <w:sz w:val="14"/>
              </w:rPr>
            </w:pPr>
          </w:p>
        </w:tc>
        <w:tc>
          <w:tcPr>
            <w:tcW w:w="2058" w:type="dxa"/>
            <w:tcBorders>
              <w:top w:val="threeDEmboss" w:sz="6" w:space="0" w:color="000000"/>
              <w:left w:val="threeDEmboss" w:sz="6" w:space="0" w:color="000000"/>
              <w:bottom w:val="threeDEmboss" w:sz="6" w:space="0" w:color="000000"/>
              <w:right w:val="threeDEmboss" w:sz="6" w:space="0" w:color="000000"/>
            </w:tcBorders>
          </w:tcPr>
          <w:p w14:paraId="58D72A35" w14:textId="77777777" w:rsidR="00E923F3" w:rsidRDefault="00E923F3" w:rsidP="00E2628E">
            <w:pPr>
              <w:spacing w:before="60"/>
              <w:rPr>
                <w:rFonts w:ascii="Arial" w:hAnsi="Arial" w:cs="Arial"/>
                <w:sz w:val="14"/>
              </w:rPr>
            </w:pPr>
          </w:p>
        </w:tc>
      </w:tr>
      <w:tr w:rsidR="00E923F3" w14:paraId="160EAD7F" w14:textId="77777777" w:rsidTr="00E2628E">
        <w:tblPrEx>
          <w:tblCellMar>
            <w:top w:w="0" w:type="dxa"/>
            <w:bottom w:w="0" w:type="dxa"/>
          </w:tblCellMar>
        </w:tblPrEx>
        <w:trPr>
          <w:trHeight w:val="468"/>
        </w:trPr>
        <w:tc>
          <w:tcPr>
            <w:tcW w:w="2493" w:type="dxa"/>
            <w:gridSpan w:val="2"/>
            <w:tcBorders>
              <w:top w:val="threeDEmboss" w:sz="6" w:space="0" w:color="000000"/>
              <w:left w:val="threeDEmboss" w:sz="6" w:space="0" w:color="000000"/>
              <w:bottom w:val="threeDEmboss" w:sz="6" w:space="0" w:color="000000"/>
              <w:right w:val="threeDEmboss" w:sz="6" w:space="0" w:color="000000"/>
            </w:tcBorders>
          </w:tcPr>
          <w:p w14:paraId="7C021D3C" w14:textId="77777777" w:rsidR="00E923F3" w:rsidRDefault="00E923F3" w:rsidP="00E2628E">
            <w:pPr>
              <w:spacing w:before="60"/>
              <w:rPr>
                <w:rFonts w:ascii="Arial" w:hAnsi="Arial" w:cs="Arial"/>
                <w:sz w:val="14"/>
              </w:rPr>
            </w:pPr>
            <w:r>
              <w:rPr>
                <w:rFonts w:ascii="Arial" w:hAnsi="Arial" w:cs="Arial"/>
                <w:sz w:val="14"/>
              </w:rPr>
              <w:t>SPECIFIC GRAVITY</w:t>
            </w:r>
          </w:p>
          <w:p w14:paraId="78289276" w14:textId="77777777" w:rsidR="00E923F3" w:rsidRDefault="00E923F3" w:rsidP="00E2628E">
            <w:pPr>
              <w:spacing w:before="60"/>
              <w:jc w:val="center"/>
              <w:rPr>
                <w:rFonts w:ascii="Arial" w:hAnsi="Arial" w:cs="Arial"/>
                <w:sz w:val="14"/>
              </w:rPr>
            </w:pPr>
            <w:r>
              <w:rPr>
                <w:rFonts w:ascii="Arial" w:hAnsi="Arial" w:cs="Arial"/>
                <w:sz w:val="14"/>
              </w:rPr>
              <w:t>s</w:t>
            </w:r>
          </w:p>
        </w:tc>
        <w:tc>
          <w:tcPr>
            <w:tcW w:w="4805" w:type="dxa"/>
            <w:gridSpan w:val="6"/>
            <w:tcBorders>
              <w:top w:val="threeDEmboss" w:sz="6" w:space="0" w:color="000000"/>
              <w:left w:val="threeDEmboss" w:sz="6" w:space="0" w:color="000000"/>
              <w:bottom w:val="threeDEmboss" w:sz="6" w:space="0" w:color="000000"/>
              <w:right w:val="threeDEmboss" w:sz="6" w:space="0" w:color="000000"/>
            </w:tcBorders>
          </w:tcPr>
          <w:p w14:paraId="4787A8E3" w14:textId="77777777" w:rsidR="00E923F3" w:rsidRDefault="00E923F3" w:rsidP="00E2628E">
            <w:pPr>
              <w:spacing w:before="60"/>
              <w:rPr>
                <w:rFonts w:ascii="Arial" w:hAnsi="Arial" w:cs="Arial"/>
                <w:sz w:val="14"/>
              </w:rPr>
            </w:pPr>
          </w:p>
        </w:tc>
        <w:tc>
          <w:tcPr>
            <w:tcW w:w="2058" w:type="dxa"/>
            <w:tcBorders>
              <w:top w:val="threeDEmboss" w:sz="6" w:space="0" w:color="000000"/>
              <w:left w:val="threeDEmboss" w:sz="6" w:space="0" w:color="000000"/>
              <w:bottom w:val="threeDEmboss" w:sz="6" w:space="0" w:color="000000"/>
              <w:right w:val="threeDEmboss" w:sz="6" w:space="0" w:color="000000"/>
            </w:tcBorders>
          </w:tcPr>
          <w:p w14:paraId="3A66D539" w14:textId="77777777" w:rsidR="00E923F3" w:rsidRDefault="00E923F3" w:rsidP="00E2628E">
            <w:pPr>
              <w:spacing w:before="60"/>
              <w:rPr>
                <w:rFonts w:ascii="Arial" w:hAnsi="Arial" w:cs="Arial"/>
                <w:sz w:val="14"/>
              </w:rPr>
            </w:pPr>
          </w:p>
        </w:tc>
      </w:tr>
      <w:tr w:rsidR="00E923F3" w14:paraId="5BB0DC8C" w14:textId="77777777" w:rsidTr="00E2628E">
        <w:tblPrEx>
          <w:tblCellMar>
            <w:top w:w="0" w:type="dxa"/>
            <w:bottom w:w="0" w:type="dxa"/>
          </w:tblCellMar>
        </w:tblPrEx>
        <w:trPr>
          <w:trHeight w:val="414"/>
        </w:trPr>
        <w:tc>
          <w:tcPr>
            <w:tcW w:w="2493" w:type="dxa"/>
            <w:gridSpan w:val="2"/>
            <w:tcBorders>
              <w:top w:val="threeDEmboss" w:sz="6" w:space="0" w:color="000000"/>
              <w:left w:val="threeDEmboss" w:sz="6" w:space="0" w:color="000000"/>
              <w:bottom w:val="threeDEmboss" w:sz="6" w:space="0" w:color="000000"/>
              <w:right w:val="threeDEmboss" w:sz="6" w:space="0" w:color="000000"/>
            </w:tcBorders>
          </w:tcPr>
          <w:p w14:paraId="4C22A70B" w14:textId="77777777" w:rsidR="00E923F3" w:rsidRDefault="00E923F3" w:rsidP="00E2628E">
            <w:pPr>
              <w:spacing w:before="60"/>
              <w:rPr>
                <w:rFonts w:ascii="Arial" w:hAnsi="Arial" w:cs="Arial"/>
                <w:sz w:val="14"/>
              </w:rPr>
            </w:pPr>
          </w:p>
        </w:tc>
        <w:tc>
          <w:tcPr>
            <w:tcW w:w="4805" w:type="dxa"/>
            <w:gridSpan w:val="6"/>
            <w:tcBorders>
              <w:top w:val="threeDEmboss" w:sz="6" w:space="0" w:color="000000"/>
              <w:left w:val="threeDEmboss" w:sz="6" w:space="0" w:color="000000"/>
              <w:bottom w:val="threeDEmboss" w:sz="6" w:space="0" w:color="000000"/>
              <w:right w:val="threeDEmboss" w:sz="6" w:space="0" w:color="000000"/>
            </w:tcBorders>
          </w:tcPr>
          <w:p w14:paraId="686F3CE4" w14:textId="77777777" w:rsidR="00E923F3" w:rsidRDefault="00E923F3" w:rsidP="00E2628E">
            <w:pPr>
              <w:spacing w:before="60"/>
              <w:rPr>
                <w:rFonts w:ascii="Arial" w:hAnsi="Arial" w:cs="Arial"/>
                <w:sz w:val="14"/>
              </w:rPr>
            </w:pPr>
          </w:p>
        </w:tc>
        <w:tc>
          <w:tcPr>
            <w:tcW w:w="2058" w:type="dxa"/>
            <w:tcBorders>
              <w:top w:val="threeDEmboss" w:sz="6" w:space="0" w:color="000000"/>
              <w:left w:val="threeDEmboss" w:sz="6" w:space="0" w:color="000000"/>
              <w:bottom w:val="threeDEmboss" w:sz="6" w:space="0" w:color="000000"/>
              <w:right w:val="threeDEmboss" w:sz="6" w:space="0" w:color="000000"/>
            </w:tcBorders>
          </w:tcPr>
          <w:p w14:paraId="0E7FE640" w14:textId="77777777" w:rsidR="00E923F3" w:rsidRDefault="00E923F3" w:rsidP="00E2628E">
            <w:pPr>
              <w:spacing w:before="60"/>
              <w:rPr>
                <w:rFonts w:ascii="Arial" w:hAnsi="Arial" w:cs="Arial"/>
                <w:sz w:val="14"/>
              </w:rPr>
            </w:pPr>
          </w:p>
        </w:tc>
      </w:tr>
      <w:tr w:rsidR="00E923F3" w14:paraId="1408856E" w14:textId="77777777" w:rsidTr="00E2628E">
        <w:tblPrEx>
          <w:tblCellMar>
            <w:top w:w="0" w:type="dxa"/>
            <w:bottom w:w="0" w:type="dxa"/>
          </w:tblCellMar>
        </w:tblPrEx>
        <w:trPr>
          <w:trHeight w:val="306"/>
        </w:trPr>
        <w:tc>
          <w:tcPr>
            <w:tcW w:w="2493" w:type="dxa"/>
            <w:gridSpan w:val="2"/>
            <w:tcBorders>
              <w:top w:val="threeDEmboss" w:sz="6" w:space="0" w:color="000000"/>
              <w:left w:val="threeDEmboss" w:sz="6" w:space="0" w:color="000000"/>
              <w:bottom w:val="threeDEmboss" w:sz="6" w:space="0" w:color="000000"/>
              <w:right w:val="threeDEmboss" w:sz="6" w:space="0" w:color="000000"/>
            </w:tcBorders>
          </w:tcPr>
          <w:p w14:paraId="2B09C2A6" w14:textId="77777777" w:rsidR="00E923F3" w:rsidRDefault="00E923F3" w:rsidP="00E2628E">
            <w:pPr>
              <w:spacing w:before="60"/>
              <w:rPr>
                <w:rFonts w:ascii="Arial" w:hAnsi="Arial" w:cs="Arial"/>
                <w:sz w:val="14"/>
              </w:rPr>
            </w:pPr>
            <w:r>
              <w:rPr>
                <w:rFonts w:ascii="Arial" w:hAnsi="Arial" w:cs="Arial"/>
                <w:sz w:val="14"/>
              </w:rPr>
              <w:t> </w:t>
            </w:r>
          </w:p>
          <w:p w14:paraId="307D2157" w14:textId="77777777" w:rsidR="00E923F3" w:rsidRDefault="00E923F3" w:rsidP="00E2628E">
            <w:pPr>
              <w:spacing w:before="60"/>
              <w:rPr>
                <w:rFonts w:ascii="Arial" w:hAnsi="Arial" w:cs="Arial"/>
                <w:sz w:val="14"/>
              </w:rPr>
            </w:pPr>
            <w:r>
              <w:rPr>
                <w:rFonts w:ascii="Arial" w:hAnsi="Arial" w:cs="Arial"/>
                <w:sz w:val="14"/>
              </w:rPr>
              <w:t> </w:t>
            </w:r>
          </w:p>
        </w:tc>
        <w:tc>
          <w:tcPr>
            <w:tcW w:w="4805" w:type="dxa"/>
            <w:gridSpan w:val="6"/>
            <w:tcBorders>
              <w:top w:val="threeDEmboss" w:sz="6" w:space="0" w:color="000000"/>
              <w:left w:val="threeDEmboss" w:sz="6" w:space="0" w:color="000000"/>
              <w:bottom w:val="threeDEmboss" w:sz="6" w:space="0" w:color="000000"/>
              <w:right w:val="threeDEmboss" w:sz="6" w:space="0" w:color="000000"/>
            </w:tcBorders>
          </w:tcPr>
          <w:p w14:paraId="4B74C193" w14:textId="77777777" w:rsidR="00E923F3" w:rsidRDefault="00E923F3" w:rsidP="00E2628E">
            <w:pPr>
              <w:spacing w:before="60"/>
              <w:rPr>
                <w:rFonts w:ascii="Arial" w:hAnsi="Arial" w:cs="Arial"/>
                <w:sz w:val="14"/>
              </w:rPr>
            </w:pPr>
          </w:p>
        </w:tc>
        <w:tc>
          <w:tcPr>
            <w:tcW w:w="2058" w:type="dxa"/>
            <w:tcBorders>
              <w:top w:val="threeDEmboss" w:sz="6" w:space="0" w:color="000000"/>
              <w:left w:val="threeDEmboss" w:sz="6" w:space="0" w:color="000000"/>
              <w:bottom w:val="threeDEmboss" w:sz="6" w:space="0" w:color="000000"/>
              <w:right w:val="threeDEmboss" w:sz="6" w:space="0" w:color="000000"/>
            </w:tcBorders>
          </w:tcPr>
          <w:p w14:paraId="5932FC5E" w14:textId="77777777" w:rsidR="00E923F3" w:rsidRDefault="00E923F3" w:rsidP="00E2628E">
            <w:pPr>
              <w:spacing w:before="60"/>
              <w:rPr>
                <w:rFonts w:ascii="Arial" w:hAnsi="Arial" w:cs="Arial"/>
                <w:sz w:val="14"/>
              </w:rPr>
            </w:pPr>
          </w:p>
        </w:tc>
      </w:tr>
      <w:tr w:rsidR="00E923F3" w14:paraId="0D72CDBF" w14:textId="77777777" w:rsidTr="00E2628E">
        <w:tblPrEx>
          <w:tblCellMar>
            <w:top w:w="0" w:type="dxa"/>
            <w:bottom w:w="0" w:type="dxa"/>
          </w:tblCellMar>
        </w:tblPrEx>
        <w:trPr>
          <w:trHeight w:val="567"/>
        </w:trPr>
        <w:tc>
          <w:tcPr>
            <w:tcW w:w="9356" w:type="dxa"/>
            <w:gridSpan w:val="9"/>
            <w:tcBorders>
              <w:top w:val="threeDEmboss" w:sz="6" w:space="0" w:color="000000"/>
              <w:left w:val="threeDEmboss" w:sz="6" w:space="0" w:color="000000"/>
              <w:bottom w:val="threeDEmboss" w:sz="6" w:space="0" w:color="000000"/>
              <w:right w:val="threeDEmboss" w:sz="6" w:space="0" w:color="000000"/>
            </w:tcBorders>
          </w:tcPr>
          <w:p w14:paraId="25F39A4A" w14:textId="77777777" w:rsidR="00E923F3" w:rsidRDefault="00E923F3" w:rsidP="00F1436D">
            <w:pPr>
              <w:spacing w:before="60"/>
              <w:rPr>
                <w:rFonts w:ascii="Arial" w:hAnsi="Arial" w:cs="Arial"/>
                <w:sz w:val="14"/>
              </w:rPr>
            </w:pPr>
            <w:r w:rsidRPr="00F1436D">
              <w:rPr>
                <w:rFonts w:ascii="Arial" w:hAnsi="Arial" w:cs="Arial"/>
                <w:sz w:val="14"/>
              </w:rPr>
              <w:t>CERTIFICATION</w:t>
            </w:r>
            <w:r w:rsidRPr="00F1436D">
              <w:rPr>
                <w:rFonts w:ascii="Arial" w:hAnsi="Arial" w:cs="Arial"/>
                <w:sz w:val="14"/>
              </w:rPr>
              <w:br/>
              <w:t>To the best of my knowledge the above information is complete and accurate</w:t>
            </w:r>
          </w:p>
        </w:tc>
      </w:tr>
      <w:tr w:rsidR="00E923F3" w14:paraId="121C8879" w14:textId="77777777" w:rsidTr="00E2628E">
        <w:tblPrEx>
          <w:tblCellMar>
            <w:top w:w="0" w:type="dxa"/>
            <w:bottom w:w="0" w:type="dxa"/>
          </w:tblCellMar>
        </w:tblPrEx>
        <w:trPr>
          <w:trHeight w:val="414"/>
        </w:trPr>
        <w:tc>
          <w:tcPr>
            <w:tcW w:w="6426" w:type="dxa"/>
            <w:gridSpan w:val="6"/>
            <w:tcBorders>
              <w:top w:val="threeDEmboss" w:sz="6" w:space="0" w:color="000000"/>
              <w:left w:val="threeDEmboss" w:sz="6" w:space="0" w:color="000000"/>
              <w:bottom w:val="threeDEmboss" w:sz="6" w:space="0" w:color="000000"/>
              <w:right w:val="threeDEmboss" w:sz="6" w:space="0" w:color="000000"/>
            </w:tcBorders>
          </w:tcPr>
          <w:p w14:paraId="084BC918" w14:textId="77777777" w:rsidR="00E923F3" w:rsidRDefault="00E923F3" w:rsidP="00E2628E">
            <w:pPr>
              <w:spacing w:before="60"/>
              <w:rPr>
                <w:rFonts w:ascii="Arial" w:hAnsi="Arial" w:cs="Arial"/>
                <w:sz w:val="14"/>
              </w:rPr>
            </w:pPr>
            <w:r>
              <w:rPr>
                <w:rFonts w:ascii="Arial" w:hAnsi="Arial" w:cs="Arial"/>
                <w:sz w:val="14"/>
              </w:rPr>
              <w:t>GENERATOR’S SIGNATURE</w:t>
            </w:r>
          </w:p>
          <w:p w14:paraId="5E6E53BE" w14:textId="77777777" w:rsidR="00E923F3" w:rsidRDefault="00E923F3" w:rsidP="00F1436D">
            <w:pPr>
              <w:jc w:val="center"/>
            </w:pPr>
            <w:r>
              <w:t>v</w:t>
            </w:r>
          </w:p>
        </w:tc>
        <w:tc>
          <w:tcPr>
            <w:tcW w:w="2930" w:type="dxa"/>
            <w:gridSpan w:val="3"/>
            <w:tcBorders>
              <w:top w:val="threeDEmboss" w:sz="6" w:space="0" w:color="000000"/>
              <w:left w:val="threeDEmboss" w:sz="6" w:space="0" w:color="000000"/>
              <w:bottom w:val="threeDEmboss" w:sz="6" w:space="0" w:color="000000"/>
              <w:right w:val="threeDEmboss" w:sz="6" w:space="0" w:color="000000"/>
            </w:tcBorders>
          </w:tcPr>
          <w:p w14:paraId="498F7870" w14:textId="77777777" w:rsidR="00E923F3" w:rsidRDefault="00E923F3" w:rsidP="00E2628E">
            <w:pPr>
              <w:spacing w:before="60"/>
              <w:rPr>
                <w:rFonts w:ascii="Arial" w:hAnsi="Arial" w:cs="Arial"/>
                <w:sz w:val="14"/>
              </w:rPr>
            </w:pPr>
            <w:r>
              <w:rPr>
                <w:rFonts w:ascii="Arial" w:hAnsi="Arial" w:cs="Arial"/>
                <w:sz w:val="14"/>
              </w:rPr>
              <w:t>DATE</w:t>
            </w:r>
          </w:p>
          <w:p w14:paraId="200C476B" w14:textId="77777777" w:rsidR="00E923F3" w:rsidRPr="00272278" w:rsidRDefault="00E923F3" w:rsidP="00272278">
            <w:pPr>
              <w:jc w:val="center"/>
              <w:rPr>
                <w:rFonts w:ascii="Arial" w:hAnsi="Arial"/>
                <w:sz w:val="22"/>
              </w:rPr>
            </w:pPr>
            <w:r w:rsidRPr="00272278">
              <w:rPr>
                <w:rFonts w:ascii="Arial" w:hAnsi="Arial"/>
                <w:sz w:val="22"/>
              </w:rPr>
              <w:t>w</w:t>
            </w:r>
          </w:p>
        </w:tc>
      </w:tr>
      <w:tr w:rsidR="00E923F3" w14:paraId="6AA689FE" w14:textId="77777777" w:rsidTr="00E2628E">
        <w:tblPrEx>
          <w:tblCellMar>
            <w:top w:w="0" w:type="dxa"/>
            <w:bottom w:w="0" w:type="dxa"/>
          </w:tblCellMar>
        </w:tblPrEx>
        <w:trPr>
          <w:trHeight w:val="324"/>
        </w:trPr>
        <w:tc>
          <w:tcPr>
            <w:tcW w:w="6426" w:type="dxa"/>
            <w:gridSpan w:val="6"/>
            <w:tcBorders>
              <w:top w:val="threeDEmboss" w:sz="6" w:space="0" w:color="000000"/>
              <w:left w:val="threeDEmboss" w:sz="6" w:space="0" w:color="000000"/>
              <w:bottom w:val="threeDEmboss" w:sz="6" w:space="0" w:color="000000"/>
              <w:right w:val="threeDEmboss" w:sz="6" w:space="0" w:color="000000"/>
            </w:tcBorders>
          </w:tcPr>
          <w:p w14:paraId="6BAC5110" w14:textId="77777777" w:rsidR="00E923F3" w:rsidRDefault="00E923F3" w:rsidP="00E2628E">
            <w:pPr>
              <w:spacing w:before="60"/>
              <w:rPr>
                <w:rFonts w:ascii="Arial" w:hAnsi="Arial" w:cs="Arial"/>
                <w:sz w:val="14"/>
              </w:rPr>
            </w:pPr>
            <w:r>
              <w:rPr>
                <w:rFonts w:ascii="Arial" w:hAnsi="Arial" w:cs="Arial"/>
                <w:sz w:val="14"/>
              </w:rPr>
              <w:t>MANAGER’S NAME</w:t>
            </w:r>
          </w:p>
          <w:p w14:paraId="4CAEBB1D" w14:textId="77777777" w:rsidR="00E923F3" w:rsidRDefault="00E923F3" w:rsidP="00E2628E">
            <w:pPr>
              <w:spacing w:before="60"/>
              <w:jc w:val="center"/>
              <w:rPr>
                <w:rFonts w:ascii="Arial" w:hAnsi="Arial" w:cs="Arial"/>
                <w:sz w:val="14"/>
              </w:rPr>
            </w:pPr>
            <w:r>
              <w:rPr>
                <w:rFonts w:ascii="Arial" w:hAnsi="Arial" w:cs="Arial"/>
                <w:sz w:val="14"/>
              </w:rPr>
              <w:t>x</w:t>
            </w:r>
          </w:p>
        </w:tc>
        <w:tc>
          <w:tcPr>
            <w:tcW w:w="2930" w:type="dxa"/>
            <w:gridSpan w:val="3"/>
            <w:tcBorders>
              <w:top w:val="threeDEmboss" w:sz="6" w:space="0" w:color="000000"/>
              <w:left w:val="threeDEmboss" w:sz="6" w:space="0" w:color="000000"/>
              <w:bottom w:val="threeDEmboss" w:sz="6" w:space="0" w:color="000000"/>
              <w:right w:val="threeDEmboss" w:sz="6" w:space="0" w:color="000000"/>
            </w:tcBorders>
          </w:tcPr>
          <w:p w14:paraId="664D1B61" w14:textId="77777777" w:rsidR="00E923F3" w:rsidRDefault="00E923F3" w:rsidP="00E2628E">
            <w:pPr>
              <w:spacing w:before="60"/>
              <w:rPr>
                <w:rFonts w:ascii="Arial" w:hAnsi="Arial" w:cs="Arial"/>
                <w:sz w:val="14"/>
              </w:rPr>
            </w:pPr>
            <w:r>
              <w:rPr>
                <w:rFonts w:ascii="Arial" w:hAnsi="Arial" w:cs="Arial"/>
                <w:sz w:val="14"/>
              </w:rPr>
              <w:t>DATE</w:t>
            </w:r>
          </w:p>
          <w:p w14:paraId="37203BE5" w14:textId="77777777" w:rsidR="00E923F3" w:rsidRDefault="00E923F3" w:rsidP="00E2628E">
            <w:pPr>
              <w:spacing w:before="60"/>
              <w:jc w:val="center"/>
              <w:rPr>
                <w:rFonts w:ascii="Arial" w:hAnsi="Arial" w:cs="Arial"/>
                <w:sz w:val="14"/>
              </w:rPr>
            </w:pPr>
            <w:r>
              <w:rPr>
                <w:rFonts w:ascii="Arial" w:hAnsi="Arial" w:cs="Arial"/>
                <w:sz w:val="14"/>
              </w:rPr>
              <w:t>y</w:t>
            </w:r>
          </w:p>
        </w:tc>
      </w:tr>
      <w:tr w:rsidR="00E923F3" w14:paraId="7776E08D" w14:textId="77777777" w:rsidTr="00E2628E">
        <w:tblPrEx>
          <w:tblCellMar>
            <w:top w:w="0" w:type="dxa"/>
            <w:bottom w:w="0" w:type="dxa"/>
          </w:tblCellMar>
        </w:tblPrEx>
        <w:trPr>
          <w:trHeight w:val="240"/>
        </w:trPr>
        <w:tc>
          <w:tcPr>
            <w:tcW w:w="9356" w:type="dxa"/>
            <w:gridSpan w:val="9"/>
            <w:tcBorders>
              <w:top w:val="threeDEmboss" w:sz="6" w:space="0" w:color="000000"/>
              <w:left w:val="threeDEmboss" w:sz="6" w:space="0" w:color="000000"/>
              <w:bottom w:val="threeDEmboss" w:sz="6" w:space="0" w:color="000000"/>
              <w:right w:val="threeDEmboss" w:sz="6" w:space="0" w:color="000000"/>
            </w:tcBorders>
          </w:tcPr>
          <w:p w14:paraId="1208D242" w14:textId="77777777" w:rsidR="00E923F3" w:rsidRDefault="00E923F3" w:rsidP="00E2628E">
            <w:pPr>
              <w:spacing w:before="60"/>
              <w:jc w:val="center"/>
              <w:rPr>
                <w:rFonts w:ascii="Arial" w:hAnsi="Arial" w:cs="Arial"/>
                <w:sz w:val="14"/>
              </w:rPr>
            </w:pPr>
            <w:r>
              <w:rPr>
                <w:rFonts w:ascii="Arial" w:hAnsi="Arial" w:cs="Arial"/>
                <w:sz w:val="14"/>
              </w:rPr>
              <w:t>WASTE OPERATION BRANCH USE ONLY BELOW THIS LINE</w:t>
            </w:r>
          </w:p>
        </w:tc>
      </w:tr>
      <w:tr w:rsidR="00E923F3" w14:paraId="529AC5C1" w14:textId="77777777" w:rsidTr="00E2628E">
        <w:tblPrEx>
          <w:tblCellMar>
            <w:top w:w="0" w:type="dxa"/>
            <w:bottom w:w="0" w:type="dxa"/>
          </w:tblCellMar>
        </w:tblPrEx>
        <w:trPr>
          <w:trHeight w:val="210"/>
        </w:trPr>
        <w:tc>
          <w:tcPr>
            <w:tcW w:w="2493" w:type="dxa"/>
            <w:gridSpan w:val="2"/>
            <w:tcBorders>
              <w:top w:val="threeDEmboss" w:sz="6" w:space="0" w:color="000000"/>
              <w:left w:val="threeDEmboss" w:sz="6" w:space="0" w:color="000000"/>
              <w:bottom w:val="threeDEmboss" w:sz="6" w:space="0" w:color="000000"/>
              <w:right w:val="threeDEmboss" w:sz="6" w:space="0" w:color="000000"/>
            </w:tcBorders>
          </w:tcPr>
          <w:p w14:paraId="2691725E" w14:textId="77777777" w:rsidR="00E923F3" w:rsidRDefault="00E923F3" w:rsidP="00E2628E">
            <w:pPr>
              <w:spacing w:before="60"/>
              <w:rPr>
                <w:rFonts w:ascii="Arial" w:hAnsi="Arial" w:cs="Arial"/>
                <w:sz w:val="14"/>
              </w:rPr>
            </w:pPr>
            <w:r>
              <w:rPr>
                <w:rFonts w:ascii="Arial" w:hAnsi="Arial" w:cs="Arial"/>
                <w:sz w:val="14"/>
              </w:rPr>
              <w:t>WIT NO.</w:t>
            </w:r>
          </w:p>
        </w:tc>
        <w:tc>
          <w:tcPr>
            <w:tcW w:w="3933" w:type="dxa"/>
            <w:gridSpan w:val="4"/>
            <w:tcBorders>
              <w:top w:val="threeDEmboss" w:sz="6" w:space="0" w:color="000000"/>
              <w:left w:val="threeDEmboss" w:sz="6" w:space="0" w:color="000000"/>
              <w:bottom w:val="threeDEmboss" w:sz="6" w:space="0" w:color="000000"/>
              <w:right w:val="threeDEmboss" w:sz="6" w:space="0" w:color="000000"/>
            </w:tcBorders>
          </w:tcPr>
          <w:p w14:paraId="34DD3E6A" w14:textId="77777777" w:rsidR="00E923F3" w:rsidRDefault="00E923F3" w:rsidP="00E2628E">
            <w:pPr>
              <w:spacing w:before="60"/>
              <w:rPr>
                <w:rFonts w:ascii="Arial" w:hAnsi="Arial" w:cs="Arial"/>
                <w:sz w:val="14"/>
              </w:rPr>
            </w:pPr>
            <w:r>
              <w:rPr>
                <w:rFonts w:ascii="Arial" w:hAnsi="Arial" w:cs="Arial"/>
                <w:sz w:val="14"/>
              </w:rPr>
              <w:t>HAZARD CLASS</w:t>
            </w:r>
          </w:p>
        </w:tc>
        <w:tc>
          <w:tcPr>
            <w:tcW w:w="2930" w:type="dxa"/>
            <w:gridSpan w:val="3"/>
            <w:tcBorders>
              <w:top w:val="threeDEmboss" w:sz="6" w:space="0" w:color="000000"/>
              <w:left w:val="threeDEmboss" w:sz="6" w:space="0" w:color="000000"/>
              <w:bottom w:val="threeDEmboss" w:sz="6" w:space="0" w:color="000000"/>
              <w:right w:val="threeDEmboss" w:sz="6" w:space="0" w:color="000000"/>
            </w:tcBorders>
          </w:tcPr>
          <w:p w14:paraId="26B0402D" w14:textId="77777777" w:rsidR="00E923F3" w:rsidRDefault="00E923F3" w:rsidP="00E2628E">
            <w:pPr>
              <w:spacing w:before="60"/>
              <w:rPr>
                <w:rFonts w:ascii="Arial" w:hAnsi="Arial" w:cs="Arial"/>
                <w:sz w:val="14"/>
              </w:rPr>
            </w:pPr>
            <w:r>
              <w:rPr>
                <w:rFonts w:ascii="Arial" w:hAnsi="Arial" w:cs="Arial"/>
                <w:sz w:val="14"/>
              </w:rPr>
              <w:t>UN/NA NO.</w:t>
            </w:r>
          </w:p>
        </w:tc>
      </w:tr>
      <w:tr w:rsidR="00E923F3" w14:paraId="4729F975" w14:textId="77777777" w:rsidTr="00E2628E">
        <w:tblPrEx>
          <w:tblCellMar>
            <w:top w:w="0" w:type="dxa"/>
            <w:bottom w:w="0" w:type="dxa"/>
          </w:tblCellMar>
        </w:tblPrEx>
        <w:trPr>
          <w:trHeight w:val="210"/>
        </w:trPr>
        <w:tc>
          <w:tcPr>
            <w:tcW w:w="9356" w:type="dxa"/>
            <w:gridSpan w:val="9"/>
            <w:tcBorders>
              <w:top w:val="threeDEmboss" w:sz="6" w:space="0" w:color="000000"/>
              <w:left w:val="threeDEmboss" w:sz="6" w:space="0" w:color="000000"/>
              <w:bottom w:val="threeDEmboss" w:sz="6" w:space="0" w:color="000000"/>
              <w:right w:val="threeDEmboss" w:sz="6" w:space="0" w:color="000000"/>
            </w:tcBorders>
          </w:tcPr>
          <w:p w14:paraId="16A15AED" w14:textId="77777777" w:rsidR="00E923F3" w:rsidRDefault="00E923F3" w:rsidP="00E2628E">
            <w:pPr>
              <w:spacing w:before="60"/>
              <w:rPr>
                <w:rFonts w:ascii="Arial" w:hAnsi="Arial" w:cs="Arial"/>
                <w:sz w:val="14"/>
              </w:rPr>
            </w:pPr>
            <w:r>
              <w:rPr>
                <w:rFonts w:ascii="Arial" w:hAnsi="Arial" w:cs="Arial"/>
                <w:sz w:val="14"/>
              </w:rPr>
              <w:t>SHIPPING NAME</w:t>
            </w:r>
          </w:p>
        </w:tc>
      </w:tr>
      <w:tr w:rsidR="00E923F3" w14:paraId="1BD50E76" w14:textId="77777777" w:rsidTr="00E2628E">
        <w:tblPrEx>
          <w:tblCellMar>
            <w:top w:w="0" w:type="dxa"/>
            <w:bottom w:w="0" w:type="dxa"/>
          </w:tblCellMar>
        </w:tblPrEx>
        <w:trPr>
          <w:trHeight w:val="210"/>
        </w:trPr>
        <w:tc>
          <w:tcPr>
            <w:tcW w:w="7298" w:type="dxa"/>
            <w:gridSpan w:val="8"/>
            <w:tcBorders>
              <w:top w:val="threeDEmboss" w:sz="6" w:space="0" w:color="000000"/>
              <w:left w:val="threeDEmboss" w:sz="6" w:space="0" w:color="000000"/>
              <w:bottom w:val="threeDEmboss" w:sz="6" w:space="0" w:color="000000"/>
              <w:right w:val="threeDEmboss" w:sz="6" w:space="0" w:color="000000"/>
            </w:tcBorders>
          </w:tcPr>
          <w:p w14:paraId="3053E2A9" w14:textId="77777777" w:rsidR="00E923F3" w:rsidRDefault="00E923F3" w:rsidP="00E2628E">
            <w:pPr>
              <w:spacing w:before="60"/>
              <w:rPr>
                <w:rFonts w:ascii="Arial" w:hAnsi="Arial" w:cs="Arial"/>
                <w:sz w:val="14"/>
              </w:rPr>
            </w:pPr>
            <w:r>
              <w:rPr>
                <w:rFonts w:ascii="Arial" w:hAnsi="Arial" w:cs="Arial"/>
                <w:sz w:val="14"/>
              </w:rPr>
              <w:t>EPA/WDGE NO. (S)</w:t>
            </w:r>
          </w:p>
        </w:tc>
        <w:tc>
          <w:tcPr>
            <w:tcW w:w="2058" w:type="dxa"/>
            <w:tcBorders>
              <w:top w:val="threeDEmboss" w:sz="6" w:space="0" w:color="000000"/>
              <w:left w:val="threeDEmboss" w:sz="6" w:space="0" w:color="000000"/>
              <w:bottom w:val="threeDEmboss" w:sz="6" w:space="0" w:color="000000"/>
              <w:right w:val="threeDEmboss" w:sz="6" w:space="0" w:color="000000"/>
            </w:tcBorders>
          </w:tcPr>
          <w:p w14:paraId="1D2B291D" w14:textId="77777777" w:rsidR="00E923F3" w:rsidRDefault="00E923F3" w:rsidP="00E2628E">
            <w:pPr>
              <w:spacing w:before="60"/>
              <w:rPr>
                <w:rFonts w:ascii="Arial" w:hAnsi="Arial" w:cs="Arial"/>
                <w:sz w:val="14"/>
              </w:rPr>
            </w:pPr>
            <w:r>
              <w:rPr>
                <w:rFonts w:ascii="Arial" w:hAnsi="Arial" w:cs="Arial"/>
                <w:sz w:val="14"/>
              </w:rPr>
              <w:t>WDGE DESIGNATION</w:t>
            </w:r>
          </w:p>
        </w:tc>
      </w:tr>
      <w:tr w:rsidR="00E923F3" w14:paraId="17406859" w14:textId="77777777" w:rsidTr="00E2628E">
        <w:tblPrEx>
          <w:tblCellMar>
            <w:top w:w="0" w:type="dxa"/>
            <w:bottom w:w="0" w:type="dxa"/>
          </w:tblCellMar>
        </w:tblPrEx>
        <w:trPr>
          <w:trHeight w:val="210"/>
        </w:trPr>
        <w:tc>
          <w:tcPr>
            <w:tcW w:w="6426" w:type="dxa"/>
            <w:gridSpan w:val="6"/>
            <w:tcBorders>
              <w:top w:val="threeDEmboss" w:sz="6" w:space="0" w:color="000000"/>
              <w:left w:val="threeDEmboss" w:sz="6" w:space="0" w:color="000000"/>
              <w:bottom w:val="threeDEmboss" w:sz="6" w:space="0" w:color="000000"/>
              <w:right w:val="threeDEmboss" w:sz="6" w:space="0" w:color="000000"/>
            </w:tcBorders>
          </w:tcPr>
          <w:p w14:paraId="57987EEF" w14:textId="77777777" w:rsidR="00E923F3" w:rsidRDefault="00E923F3" w:rsidP="00E2628E">
            <w:pPr>
              <w:spacing w:before="60"/>
              <w:rPr>
                <w:rFonts w:ascii="Arial" w:hAnsi="Arial" w:cs="Arial"/>
                <w:sz w:val="14"/>
              </w:rPr>
            </w:pPr>
            <w:r>
              <w:rPr>
                <w:rFonts w:ascii="Arial" w:hAnsi="Arial" w:cs="Arial"/>
                <w:sz w:val="14"/>
              </w:rPr>
              <w:t>DOT MAJOR RISK LABEL (S)</w:t>
            </w:r>
          </w:p>
        </w:tc>
        <w:tc>
          <w:tcPr>
            <w:tcW w:w="2930" w:type="dxa"/>
            <w:gridSpan w:val="3"/>
            <w:tcBorders>
              <w:top w:val="threeDEmboss" w:sz="6" w:space="0" w:color="000000"/>
              <w:left w:val="threeDEmboss" w:sz="6" w:space="0" w:color="000000"/>
              <w:bottom w:val="threeDEmboss" w:sz="6" w:space="0" w:color="000000"/>
              <w:right w:val="threeDEmboss" w:sz="6" w:space="0" w:color="000000"/>
            </w:tcBorders>
          </w:tcPr>
          <w:p w14:paraId="104A8E43" w14:textId="77777777" w:rsidR="00E923F3" w:rsidRDefault="00E923F3" w:rsidP="00E2628E">
            <w:pPr>
              <w:spacing w:before="60"/>
              <w:rPr>
                <w:rFonts w:ascii="Arial" w:hAnsi="Arial" w:cs="Arial"/>
                <w:sz w:val="14"/>
              </w:rPr>
            </w:pPr>
            <w:r>
              <w:rPr>
                <w:rFonts w:ascii="Arial" w:hAnsi="Arial" w:cs="Arial"/>
                <w:sz w:val="14"/>
              </w:rPr>
              <w:t>SPECIAL MARKING (S)</w:t>
            </w:r>
          </w:p>
        </w:tc>
      </w:tr>
      <w:tr w:rsidR="00E923F3" w14:paraId="3A83FF04" w14:textId="77777777" w:rsidTr="00E2628E">
        <w:tblPrEx>
          <w:tblCellMar>
            <w:top w:w="0" w:type="dxa"/>
            <w:bottom w:w="0" w:type="dxa"/>
          </w:tblCellMar>
        </w:tblPrEx>
        <w:trPr>
          <w:trHeight w:val="210"/>
        </w:trPr>
        <w:tc>
          <w:tcPr>
            <w:tcW w:w="9356" w:type="dxa"/>
            <w:gridSpan w:val="9"/>
            <w:tcBorders>
              <w:top w:val="threeDEmboss" w:sz="6" w:space="0" w:color="000000"/>
              <w:left w:val="threeDEmboss" w:sz="6" w:space="0" w:color="000000"/>
              <w:bottom w:val="threeDEmboss" w:sz="6" w:space="0" w:color="000000"/>
              <w:right w:val="threeDEmboss" w:sz="6" w:space="0" w:color="000000"/>
            </w:tcBorders>
          </w:tcPr>
          <w:p w14:paraId="1CEFE72A" w14:textId="77777777" w:rsidR="00E923F3" w:rsidRDefault="00E923F3" w:rsidP="00E2628E">
            <w:pPr>
              <w:spacing w:before="60"/>
              <w:rPr>
                <w:rFonts w:ascii="Arial" w:hAnsi="Arial" w:cs="Arial"/>
                <w:sz w:val="14"/>
              </w:rPr>
            </w:pPr>
            <w:r>
              <w:rPr>
                <w:rFonts w:ascii="Arial" w:hAnsi="Arial" w:cs="Arial"/>
                <w:sz w:val="14"/>
              </w:rPr>
              <w:t>COMMENTS</w:t>
            </w:r>
          </w:p>
        </w:tc>
      </w:tr>
      <w:tr w:rsidR="00E923F3" w14:paraId="21E80B5C" w14:textId="77777777" w:rsidTr="00E2628E">
        <w:tblPrEx>
          <w:tblCellMar>
            <w:top w:w="0" w:type="dxa"/>
            <w:bottom w:w="0" w:type="dxa"/>
          </w:tblCellMar>
        </w:tblPrEx>
        <w:trPr>
          <w:trHeight w:val="396"/>
        </w:trPr>
        <w:tc>
          <w:tcPr>
            <w:tcW w:w="1004" w:type="dxa"/>
            <w:tcBorders>
              <w:top w:val="threeDEmboss" w:sz="6" w:space="0" w:color="000000"/>
              <w:left w:val="threeDEmboss" w:sz="6" w:space="0" w:color="000000"/>
              <w:bottom w:val="threeDEmboss" w:sz="6" w:space="0" w:color="000000"/>
              <w:right w:val="threeDEmboss" w:sz="6" w:space="0" w:color="000000"/>
            </w:tcBorders>
            <w:vAlign w:val="center"/>
          </w:tcPr>
          <w:p w14:paraId="74DAFE3D" w14:textId="77777777" w:rsidR="00E923F3" w:rsidRDefault="00E923F3" w:rsidP="00E2628E">
            <w:pPr>
              <w:spacing w:before="60"/>
              <w:rPr>
                <w:rFonts w:ascii="Arial" w:hAnsi="Arial" w:cs="Arial"/>
                <w:sz w:val="14"/>
              </w:rPr>
            </w:pPr>
            <w:r>
              <w:rPr>
                <w:rFonts w:ascii="Arial" w:hAnsi="Arial" w:cs="Arial"/>
                <w:sz w:val="14"/>
              </w:rPr>
              <w:t>[     ]</w:t>
            </w:r>
          </w:p>
        </w:tc>
        <w:tc>
          <w:tcPr>
            <w:tcW w:w="1489" w:type="dxa"/>
            <w:tcBorders>
              <w:top w:val="threeDEmboss" w:sz="6" w:space="0" w:color="000000"/>
              <w:left w:val="threeDEmboss" w:sz="6" w:space="0" w:color="000000"/>
              <w:bottom w:val="threeDEmboss" w:sz="6" w:space="0" w:color="000000"/>
              <w:right w:val="threeDEmboss" w:sz="6" w:space="0" w:color="000000"/>
            </w:tcBorders>
          </w:tcPr>
          <w:p w14:paraId="1058566F" w14:textId="77777777" w:rsidR="00E923F3" w:rsidRDefault="00E923F3" w:rsidP="00E2628E">
            <w:pPr>
              <w:spacing w:before="60"/>
              <w:rPr>
                <w:rFonts w:ascii="Arial" w:hAnsi="Arial" w:cs="Arial"/>
                <w:sz w:val="14"/>
              </w:rPr>
            </w:pPr>
            <w:r>
              <w:rPr>
                <w:rFonts w:ascii="Arial" w:hAnsi="Arial" w:cs="Arial"/>
                <w:sz w:val="14"/>
              </w:rPr>
              <w:t>DUMPSTER</w:t>
            </w:r>
          </w:p>
        </w:tc>
        <w:tc>
          <w:tcPr>
            <w:tcW w:w="1004" w:type="dxa"/>
            <w:tcBorders>
              <w:top w:val="threeDEmboss" w:sz="6" w:space="0" w:color="000000"/>
              <w:left w:val="threeDEmboss" w:sz="6" w:space="0" w:color="000000"/>
              <w:bottom w:val="threeDEmboss" w:sz="6" w:space="0" w:color="000000"/>
              <w:right w:val="threeDEmboss" w:sz="6" w:space="0" w:color="000000"/>
            </w:tcBorders>
            <w:vAlign w:val="center"/>
          </w:tcPr>
          <w:p w14:paraId="27F8A5EF" w14:textId="77777777" w:rsidR="00E923F3" w:rsidRDefault="00E923F3" w:rsidP="00E2628E">
            <w:pPr>
              <w:spacing w:before="60"/>
              <w:rPr>
                <w:rFonts w:ascii="Arial" w:hAnsi="Arial" w:cs="Arial"/>
                <w:sz w:val="14"/>
              </w:rPr>
            </w:pPr>
            <w:r>
              <w:rPr>
                <w:rFonts w:ascii="Arial" w:hAnsi="Arial" w:cs="Arial"/>
                <w:sz w:val="14"/>
              </w:rPr>
              <w:t>[     ]</w:t>
            </w:r>
          </w:p>
        </w:tc>
        <w:tc>
          <w:tcPr>
            <w:tcW w:w="1489" w:type="dxa"/>
            <w:tcBorders>
              <w:top w:val="threeDEmboss" w:sz="6" w:space="0" w:color="000000"/>
              <w:left w:val="threeDEmboss" w:sz="6" w:space="0" w:color="000000"/>
              <w:bottom w:val="threeDEmboss" w:sz="6" w:space="0" w:color="000000"/>
              <w:right w:val="threeDEmboss" w:sz="6" w:space="0" w:color="000000"/>
            </w:tcBorders>
          </w:tcPr>
          <w:p w14:paraId="090291DA" w14:textId="77777777" w:rsidR="00E923F3" w:rsidRDefault="00E923F3" w:rsidP="00E2628E">
            <w:pPr>
              <w:spacing w:before="60"/>
              <w:rPr>
                <w:rFonts w:ascii="Arial" w:hAnsi="Arial" w:cs="Arial"/>
                <w:sz w:val="14"/>
              </w:rPr>
            </w:pPr>
            <w:r>
              <w:rPr>
                <w:rFonts w:ascii="Arial" w:hAnsi="Arial" w:cs="Arial"/>
                <w:sz w:val="14"/>
              </w:rPr>
              <w:t>SEWER</w:t>
            </w:r>
          </w:p>
        </w:tc>
        <w:tc>
          <w:tcPr>
            <w:tcW w:w="1004" w:type="dxa"/>
            <w:tcBorders>
              <w:top w:val="threeDEmboss" w:sz="6" w:space="0" w:color="000000"/>
              <w:left w:val="threeDEmboss" w:sz="6" w:space="0" w:color="000000"/>
              <w:bottom w:val="threeDEmboss" w:sz="6" w:space="0" w:color="000000"/>
              <w:right w:val="threeDEmboss" w:sz="6" w:space="0" w:color="000000"/>
            </w:tcBorders>
            <w:vAlign w:val="center"/>
          </w:tcPr>
          <w:p w14:paraId="42A20B5F" w14:textId="77777777" w:rsidR="00E923F3" w:rsidRDefault="00E923F3" w:rsidP="00E2628E">
            <w:pPr>
              <w:spacing w:before="60"/>
              <w:rPr>
                <w:rFonts w:ascii="Arial" w:hAnsi="Arial" w:cs="Arial"/>
                <w:sz w:val="14"/>
              </w:rPr>
            </w:pPr>
            <w:r>
              <w:rPr>
                <w:rFonts w:ascii="Arial" w:hAnsi="Arial" w:cs="Arial"/>
                <w:sz w:val="14"/>
              </w:rPr>
              <w:t>[      ]</w:t>
            </w:r>
          </w:p>
        </w:tc>
        <w:tc>
          <w:tcPr>
            <w:tcW w:w="3366" w:type="dxa"/>
            <w:gridSpan w:val="4"/>
            <w:tcBorders>
              <w:top w:val="threeDEmboss" w:sz="6" w:space="0" w:color="000000"/>
              <w:left w:val="threeDEmboss" w:sz="6" w:space="0" w:color="000000"/>
              <w:bottom w:val="threeDEmboss" w:sz="6" w:space="0" w:color="000000"/>
              <w:right w:val="threeDEmboss" w:sz="6" w:space="0" w:color="000000"/>
            </w:tcBorders>
          </w:tcPr>
          <w:p w14:paraId="5D9B17AC" w14:textId="77777777" w:rsidR="00E923F3" w:rsidRDefault="00E923F3" w:rsidP="00E2628E">
            <w:pPr>
              <w:spacing w:before="60"/>
              <w:rPr>
                <w:rFonts w:ascii="Arial" w:hAnsi="Arial" w:cs="Arial"/>
                <w:sz w:val="14"/>
              </w:rPr>
            </w:pPr>
            <w:r>
              <w:rPr>
                <w:rFonts w:ascii="Arial" w:hAnsi="Arial" w:cs="Arial"/>
                <w:sz w:val="14"/>
              </w:rPr>
              <w:t>TURN-IN TO SITE MANAGER/WASTE OPERATIONS BRANCH</w:t>
            </w:r>
          </w:p>
        </w:tc>
      </w:tr>
      <w:tr w:rsidR="00E923F3" w14:paraId="0742079E" w14:textId="77777777" w:rsidTr="00E2628E">
        <w:tblPrEx>
          <w:tblCellMar>
            <w:top w:w="0" w:type="dxa"/>
            <w:bottom w:w="0" w:type="dxa"/>
          </w:tblCellMar>
        </w:tblPrEx>
        <w:trPr>
          <w:trHeight w:val="210"/>
        </w:trPr>
        <w:tc>
          <w:tcPr>
            <w:tcW w:w="6426" w:type="dxa"/>
            <w:gridSpan w:val="6"/>
            <w:tcBorders>
              <w:top w:val="threeDEmboss" w:sz="6" w:space="0" w:color="000000"/>
              <w:left w:val="threeDEmboss" w:sz="6" w:space="0" w:color="000000"/>
              <w:bottom w:val="threeDEmboss" w:sz="6" w:space="0" w:color="000000"/>
              <w:right w:val="threeDEmboss" w:sz="6" w:space="0" w:color="000000"/>
            </w:tcBorders>
          </w:tcPr>
          <w:p w14:paraId="5E089526" w14:textId="77777777" w:rsidR="00E923F3" w:rsidRPr="00EE4AED" w:rsidRDefault="00E923F3" w:rsidP="00EE4AED">
            <w:pPr>
              <w:spacing w:before="60"/>
              <w:rPr>
                <w:rFonts w:ascii="Arial" w:hAnsi="Arial" w:cs="Arial"/>
                <w:sz w:val="14"/>
              </w:rPr>
            </w:pPr>
            <w:r w:rsidRPr="00EE4AED">
              <w:rPr>
                <w:rFonts w:ascii="Arial" w:hAnsi="Arial" w:cs="Arial"/>
                <w:sz w:val="14"/>
              </w:rPr>
              <w:t>SIGNATURE</w:t>
            </w:r>
          </w:p>
        </w:tc>
        <w:tc>
          <w:tcPr>
            <w:tcW w:w="2930" w:type="dxa"/>
            <w:gridSpan w:val="3"/>
            <w:tcBorders>
              <w:top w:val="threeDEmboss" w:sz="6" w:space="0" w:color="000000"/>
              <w:left w:val="threeDEmboss" w:sz="6" w:space="0" w:color="000000"/>
              <w:bottom w:val="threeDEmboss" w:sz="6" w:space="0" w:color="000000"/>
              <w:right w:val="threeDEmboss" w:sz="6" w:space="0" w:color="000000"/>
            </w:tcBorders>
          </w:tcPr>
          <w:p w14:paraId="0A4EACA6" w14:textId="77777777" w:rsidR="00E923F3" w:rsidRPr="00EE4AED" w:rsidRDefault="00E923F3" w:rsidP="00EE4AED">
            <w:pPr>
              <w:spacing w:before="60"/>
              <w:rPr>
                <w:rFonts w:ascii="Arial" w:hAnsi="Arial" w:cs="Arial"/>
                <w:sz w:val="14"/>
              </w:rPr>
            </w:pPr>
            <w:r w:rsidRPr="00EE4AED">
              <w:rPr>
                <w:rFonts w:ascii="Arial" w:hAnsi="Arial" w:cs="Arial"/>
                <w:sz w:val="14"/>
              </w:rPr>
              <w:t>DATE</w:t>
            </w:r>
          </w:p>
        </w:tc>
      </w:tr>
    </w:tbl>
    <w:p w14:paraId="0B2AEB6E" w14:textId="77777777" w:rsidR="00E923F3" w:rsidRPr="007B2BD9" w:rsidRDefault="00E923F3" w:rsidP="00E923F3">
      <w:pPr>
        <w:rPr>
          <w:rFonts w:ascii="Arial" w:hAnsi="Arial"/>
          <w:b/>
          <w:bCs/>
        </w:rPr>
      </w:pPr>
      <w:r w:rsidRPr="007B2BD9">
        <w:rPr>
          <w:rFonts w:ascii="Arial" w:hAnsi="Arial"/>
          <w:b/>
          <w:bCs/>
        </w:rPr>
        <w:t> Figure 1 – Waste Generation Record (WGR)</w:t>
      </w:r>
    </w:p>
    <w:p w14:paraId="089682D4" w14:textId="77777777" w:rsidR="00E923F3" w:rsidRPr="00272278" w:rsidRDefault="00E923F3" w:rsidP="009A509D">
      <w:pPr>
        <w:pStyle w:val="StyleHeading2"/>
      </w:pPr>
      <w:r w:rsidRPr="00272278">
        <w:br w:type="page"/>
      </w:r>
      <w:bookmarkStart w:id="18" w:name="_Toc209853754"/>
      <w:r w:rsidRPr="00272278">
        <w:lastRenderedPageBreak/>
        <w:t>W</w:t>
      </w:r>
      <w:r w:rsidR="00F656E5">
        <w:t>ill I be Responsible for Sampling my Waste</w:t>
      </w:r>
      <w:r w:rsidRPr="00272278">
        <w:t>?</w:t>
      </w:r>
      <w:bookmarkEnd w:id="18"/>
    </w:p>
    <w:p w14:paraId="1125A468" w14:textId="77777777" w:rsidR="00E923F3" w:rsidRPr="007B2BD9" w:rsidRDefault="00E923F3" w:rsidP="00E923F3">
      <w:pPr>
        <w:jc w:val="both"/>
        <w:rPr>
          <w:rFonts w:ascii="Arial" w:hAnsi="Arial" w:cs="Arial"/>
        </w:rPr>
      </w:pPr>
    </w:p>
    <w:p w14:paraId="6C20F5C2" w14:textId="77777777" w:rsidR="00E923F3" w:rsidRDefault="00E923F3" w:rsidP="00E923F3">
      <w:pPr>
        <w:jc w:val="both"/>
        <w:rPr>
          <w:rFonts w:ascii="Arial" w:hAnsi="Arial" w:cs="Arial"/>
        </w:rPr>
      </w:pPr>
      <w:r>
        <w:rPr>
          <w:rFonts w:ascii="Arial" w:hAnsi="Arial" w:cs="Arial"/>
        </w:rPr>
        <w:t xml:space="preserve">Regardless of who is responsible for disposing of </w:t>
      </w:r>
      <w:r w:rsidR="00D41695">
        <w:rPr>
          <w:rFonts w:ascii="Arial" w:hAnsi="Arial" w:cs="Arial"/>
        </w:rPr>
        <w:t xml:space="preserve">dangerous </w:t>
      </w:r>
      <w:r>
        <w:rPr>
          <w:rFonts w:ascii="Arial" w:hAnsi="Arial" w:cs="Arial"/>
        </w:rPr>
        <w:t xml:space="preserve">waste, Keyport will </w:t>
      </w:r>
      <w:r w:rsidR="00C222B4">
        <w:rPr>
          <w:rFonts w:ascii="Arial" w:hAnsi="Arial" w:cs="Arial"/>
        </w:rPr>
        <w:t>direct</w:t>
      </w:r>
      <w:r>
        <w:rPr>
          <w:rFonts w:ascii="Arial" w:hAnsi="Arial" w:cs="Arial"/>
        </w:rPr>
        <w:t xml:space="preserve"> all sampling and analysis functions.  The Dangerous Waste Program Manager will coordinate </w:t>
      </w:r>
      <w:r w:rsidR="00C222B4">
        <w:rPr>
          <w:rFonts w:ascii="Arial" w:hAnsi="Arial" w:cs="Arial"/>
        </w:rPr>
        <w:t>sample</w:t>
      </w:r>
      <w:r>
        <w:rPr>
          <w:rFonts w:ascii="Arial" w:hAnsi="Arial" w:cs="Arial"/>
        </w:rPr>
        <w:t xml:space="preserve"> </w:t>
      </w:r>
      <w:r w:rsidR="00C222B4">
        <w:rPr>
          <w:rFonts w:ascii="Arial" w:hAnsi="Arial" w:cs="Arial"/>
        </w:rPr>
        <w:t xml:space="preserve">collection and testing </w:t>
      </w:r>
      <w:r>
        <w:rPr>
          <w:rFonts w:ascii="Arial" w:hAnsi="Arial" w:cs="Arial"/>
        </w:rPr>
        <w:t>with the contractor</w:t>
      </w:r>
      <w:r w:rsidR="00C222B4">
        <w:rPr>
          <w:rFonts w:ascii="Arial" w:hAnsi="Arial" w:cs="Arial"/>
        </w:rPr>
        <w:t xml:space="preserve"> at the initial meeting</w:t>
      </w:r>
      <w:r>
        <w:rPr>
          <w:rFonts w:ascii="Arial" w:hAnsi="Arial" w:cs="Arial"/>
        </w:rPr>
        <w:t>.</w:t>
      </w:r>
    </w:p>
    <w:p w14:paraId="4780F45C" w14:textId="77777777" w:rsidR="00E923F3" w:rsidRPr="007B2BD9" w:rsidRDefault="00E923F3" w:rsidP="00E923F3">
      <w:pPr>
        <w:jc w:val="both"/>
        <w:rPr>
          <w:rFonts w:ascii="Arial" w:hAnsi="Arial" w:cs="Arial"/>
        </w:rPr>
      </w:pPr>
    </w:p>
    <w:p w14:paraId="392B4204" w14:textId="77777777" w:rsidR="00E923F3" w:rsidRPr="007B2BD9" w:rsidRDefault="00E923F3" w:rsidP="009A509D">
      <w:pPr>
        <w:pStyle w:val="StyleHeading2"/>
      </w:pPr>
      <w:bookmarkStart w:id="19" w:name="_Toc209853755"/>
      <w:r>
        <w:t>A</w:t>
      </w:r>
      <w:r w:rsidR="00F656E5">
        <w:t>ccumulating Waste</w:t>
      </w:r>
      <w:bookmarkEnd w:id="19"/>
    </w:p>
    <w:p w14:paraId="4B907010" w14:textId="77777777" w:rsidR="00E923F3" w:rsidRPr="00451C6E" w:rsidRDefault="00E923F3" w:rsidP="00EE4AED"/>
    <w:p w14:paraId="7F280321" w14:textId="21E762B1" w:rsidR="00E923F3" w:rsidRPr="007B2BD9" w:rsidRDefault="00712FCD" w:rsidP="007B2BD9">
      <w:pPr>
        <w:jc w:val="both"/>
        <w:rPr>
          <w:rFonts w:ascii="Arial" w:hAnsi="Arial" w:cs="Arial"/>
        </w:rPr>
      </w:pPr>
      <w:r w:rsidRPr="00EE4AED">
        <w:rPr>
          <w:noProof/>
        </w:rPr>
        <w:drawing>
          <wp:anchor distT="0" distB="0" distL="114300" distR="114300" simplePos="0" relativeHeight="251655680" behindDoc="0" locked="0" layoutInCell="1" allowOverlap="1" wp14:anchorId="69A9ECA8" wp14:editId="54642B8B">
            <wp:simplePos x="0" y="0"/>
            <wp:positionH relativeFrom="column">
              <wp:posOffset>-62865</wp:posOffset>
            </wp:positionH>
            <wp:positionV relativeFrom="paragraph">
              <wp:posOffset>-4445</wp:posOffset>
            </wp:positionV>
            <wp:extent cx="1143000" cy="1767205"/>
            <wp:effectExtent l="0" t="0" r="0" b="0"/>
            <wp:wrapSquare wrapText="bothSides"/>
            <wp:docPr id="2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43000" cy="1767205"/>
                    </a:xfrm>
                    <a:prstGeom prst="rect">
                      <a:avLst/>
                    </a:prstGeom>
                    <a:noFill/>
                    <a:ln>
                      <a:noFill/>
                    </a:ln>
                  </pic:spPr>
                </pic:pic>
              </a:graphicData>
            </a:graphic>
            <wp14:sizeRelH relativeFrom="page">
              <wp14:pctWidth>0</wp14:pctWidth>
            </wp14:sizeRelH>
            <wp14:sizeRelV relativeFrom="page">
              <wp14:pctHeight>0</wp14:pctHeight>
            </wp14:sizeRelV>
          </wp:anchor>
        </w:drawing>
      </w:r>
      <w:r w:rsidR="00E923F3" w:rsidRPr="007B2BD9">
        <w:rPr>
          <w:rFonts w:ascii="Arial" w:hAnsi="Arial" w:cs="Arial"/>
        </w:rPr>
        <w:t xml:space="preserve">All hazardous substances are carefully controlled and Keyport prefers that contractors not manage </w:t>
      </w:r>
      <w:r w:rsidR="00D41695">
        <w:rPr>
          <w:rFonts w:ascii="Arial" w:hAnsi="Arial" w:cs="Arial"/>
        </w:rPr>
        <w:t xml:space="preserve">dangerous </w:t>
      </w:r>
      <w:r w:rsidR="00E923F3" w:rsidRPr="007B2BD9">
        <w:rPr>
          <w:rFonts w:ascii="Arial" w:hAnsi="Arial" w:cs="Arial"/>
        </w:rPr>
        <w:t xml:space="preserve">waste unless it is specified in the contract.  A </w:t>
      </w:r>
      <w:r w:rsidR="00E923F3" w:rsidRPr="008E0860">
        <w:rPr>
          <w:rFonts w:ascii="Arial" w:hAnsi="Arial" w:cs="Arial"/>
          <w:i/>
        </w:rPr>
        <w:t xml:space="preserve">Treatment, Storage and </w:t>
      </w:r>
      <w:r w:rsidR="008E0860" w:rsidRPr="008E0860">
        <w:rPr>
          <w:rFonts w:ascii="Arial" w:hAnsi="Arial" w:cs="Arial"/>
          <w:i/>
        </w:rPr>
        <w:t>Disposal Facility</w:t>
      </w:r>
      <w:r w:rsidR="00E923F3" w:rsidRPr="007B2BD9">
        <w:rPr>
          <w:rFonts w:ascii="Arial" w:hAnsi="Arial" w:cs="Arial"/>
        </w:rPr>
        <w:t xml:space="preserve"> (TSDF) is located on </w:t>
      </w:r>
      <w:r w:rsidR="001611E2">
        <w:rPr>
          <w:rFonts w:ascii="Arial" w:hAnsi="Arial" w:cs="Arial"/>
        </w:rPr>
        <w:t>Base</w:t>
      </w:r>
      <w:r w:rsidR="001611E2" w:rsidRPr="007B2BD9">
        <w:rPr>
          <w:rFonts w:ascii="Arial" w:hAnsi="Arial" w:cs="Arial"/>
        </w:rPr>
        <w:t xml:space="preserve"> </w:t>
      </w:r>
      <w:r w:rsidR="00E923F3" w:rsidRPr="007B2BD9">
        <w:rPr>
          <w:rFonts w:ascii="Arial" w:hAnsi="Arial" w:cs="Arial"/>
        </w:rPr>
        <w:t xml:space="preserve">and will pick up and receive all </w:t>
      </w:r>
      <w:r w:rsidR="00D41695">
        <w:rPr>
          <w:rFonts w:ascii="Arial" w:hAnsi="Arial" w:cs="Arial"/>
        </w:rPr>
        <w:t xml:space="preserve">dangerous </w:t>
      </w:r>
      <w:r w:rsidR="00E923F3" w:rsidRPr="007B2BD9">
        <w:rPr>
          <w:rFonts w:ascii="Arial" w:hAnsi="Arial" w:cs="Arial"/>
        </w:rPr>
        <w:t xml:space="preserve">waste generated by the Government and Contractors.  Containers will be provided to the work site and picked up at the end of each day if the generated quantity is sufficient. These containers must be managed in accordance with the procedures specified below.  If waste will accumulate on site for more than 24 hours, the Dangerous Waste Program Manager will provide additional instructions for storage and disposal.  </w:t>
      </w:r>
    </w:p>
    <w:p w14:paraId="3D0D09B7" w14:textId="77777777" w:rsidR="00E923F3" w:rsidRPr="007B2BD9" w:rsidRDefault="00E923F3" w:rsidP="00E923F3">
      <w:pPr>
        <w:jc w:val="both"/>
        <w:rPr>
          <w:rFonts w:ascii="Arial" w:hAnsi="Arial" w:cs="Arial"/>
        </w:rPr>
      </w:pPr>
    </w:p>
    <w:p w14:paraId="383A8DB8" w14:textId="77777777" w:rsidR="00E923F3" w:rsidRDefault="00E923F3" w:rsidP="00E923F3">
      <w:pPr>
        <w:numPr>
          <w:ilvl w:val="0"/>
          <w:numId w:val="7"/>
        </w:numPr>
        <w:jc w:val="both"/>
        <w:rPr>
          <w:rFonts w:ascii="Arial" w:hAnsi="Arial" w:cs="Arial"/>
        </w:rPr>
      </w:pPr>
      <w:r>
        <w:rPr>
          <w:rFonts w:ascii="Arial" w:hAnsi="Arial" w:cs="Arial"/>
        </w:rPr>
        <w:t xml:space="preserve">Containers must be closed at all times, except when waste is being added or removed.  Containers with liquids must be closed and secured with ring and bolt, or bung screwed in (wrench tight) and provided with secondary containment that will contain 100% of the single largest container present and at least 25% of all containers.  Containers with solids must have snug fitting lids. If you have waste that is classified as a volatile organic compound, the container must be closed in accordance with special requirements that will be provided by the Dangerous Waste Program Manager.  </w:t>
      </w:r>
    </w:p>
    <w:p w14:paraId="395B9653" w14:textId="77777777" w:rsidR="00E923F3" w:rsidRPr="007B2BD9" w:rsidRDefault="00E923F3" w:rsidP="00E923F3">
      <w:pPr>
        <w:jc w:val="both"/>
        <w:rPr>
          <w:rFonts w:ascii="Arial" w:hAnsi="Arial" w:cs="Arial"/>
        </w:rPr>
      </w:pPr>
    </w:p>
    <w:p w14:paraId="09A2B6C3" w14:textId="77777777" w:rsidR="00E923F3" w:rsidRDefault="00E923F3" w:rsidP="00E923F3">
      <w:pPr>
        <w:numPr>
          <w:ilvl w:val="0"/>
          <w:numId w:val="7"/>
        </w:numPr>
        <w:jc w:val="both"/>
        <w:rPr>
          <w:rFonts w:ascii="Arial" w:hAnsi="Arial" w:cs="Arial"/>
        </w:rPr>
      </w:pPr>
      <w:r>
        <w:rPr>
          <w:rFonts w:ascii="Arial" w:hAnsi="Arial" w:cs="Arial"/>
        </w:rPr>
        <w:t>No items except waste specifically designated for the container may be placed in the container.  Any questions about what can be placed in the container should be directed to the Da</w:t>
      </w:r>
      <w:r w:rsidR="00253C4C">
        <w:rPr>
          <w:rFonts w:ascii="Arial" w:hAnsi="Arial" w:cs="Arial"/>
        </w:rPr>
        <w:t>ngerous Waste Program Manager</w:t>
      </w:r>
      <w:r>
        <w:rPr>
          <w:rFonts w:ascii="Arial" w:hAnsi="Arial" w:cs="Arial"/>
        </w:rPr>
        <w:t xml:space="preserve">.  </w:t>
      </w:r>
    </w:p>
    <w:p w14:paraId="424A0AB1" w14:textId="77777777" w:rsidR="00E923F3" w:rsidRPr="007B2BD9" w:rsidRDefault="00E923F3" w:rsidP="00E923F3">
      <w:pPr>
        <w:jc w:val="both"/>
        <w:rPr>
          <w:rFonts w:ascii="Arial" w:hAnsi="Arial" w:cs="Arial"/>
        </w:rPr>
      </w:pPr>
    </w:p>
    <w:p w14:paraId="2D88F674" w14:textId="77777777" w:rsidR="00E923F3" w:rsidRDefault="00E923F3" w:rsidP="00E923F3">
      <w:pPr>
        <w:numPr>
          <w:ilvl w:val="0"/>
          <w:numId w:val="7"/>
        </w:numPr>
        <w:jc w:val="both"/>
        <w:rPr>
          <w:rFonts w:ascii="Arial" w:hAnsi="Arial" w:cs="Arial"/>
        </w:rPr>
      </w:pPr>
      <w:r>
        <w:rPr>
          <w:rFonts w:ascii="Arial" w:hAnsi="Arial" w:cs="Arial"/>
        </w:rPr>
        <w:t>Only re</w:t>
      </w:r>
      <w:r w:rsidR="00200962">
        <w:rPr>
          <w:rFonts w:ascii="Arial" w:hAnsi="Arial" w:cs="Arial"/>
        </w:rPr>
        <w:t>-</w:t>
      </w:r>
      <w:r>
        <w:rPr>
          <w:rFonts w:ascii="Arial" w:hAnsi="Arial" w:cs="Arial"/>
        </w:rPr>
        <w:t>use containers for the same waste stream, unless they are uncontaminated overpack containers.</w:t>
      </w:r>
    </w:p>
    <w:p w14:paraId="7A6384EC" w14:textId="77777777" w:rsidR="00E923F3" w:rsidRPr="007B2BD9" w:rsidRDefault="00E923F3" w:rsidP="00E923F3">
      <w:pPr>
        <w:jc w:val="both"/>
        <w:rPr>
          <w:rFonts w:ascii="Arial" w:hAnsi="Arial" w:cs="Arial"/>
        </w:rPr>
      </w:pPr>
    </w:p>
    <w:p w14:paraId="56EF4832" w14:textId="77777777" w:rsidR="00E923F3" w:rsidRDefault="00E923F3" w:rsidP="00E923F3">
      <w:pPr>
        <w:numPr>
          <w:ilvl w:val="0"/>
          <w:numId w:val="7"/>
        </w:numPr>
        <w:jc w:val="both"/>
        <w:rPr>
          <w:rFonts w:ascii="Arial" w:hAnsi="Arial" w:cs="Arial"/>
        </w:rPr>
      </w:pPr>
      <w:r>
        <w:rPr>
          <w:rFonts w:ascii="Arial" w:hAnsi="Arial" w:cs="Arial"/>
        </w:rPr>
        <w:t xml:space="preserve">Position containers so that the labels are clearly visible.  Place the labels on the side of the </w:t>
      </w:r>
      <w:r w:rsidR="000D1B1A">
        <w:rPr>
          <w:rFonts w:ascii="Arial" w:hAnsi="Arial" w:cs="Arial"/>
        </w:rPr>
        <w:t>upper</w:t>
      </w:r>
      <w:r>
        <w:rPr>
          <w:rFonts w:ascii="Arial" w:hAnsi="Arial" w:cs="Arial"/>
        </w:rPr>
        <w:t xml:space="preserve"> one-third of the drum whenever possible.  </w:t>
      </w:r>
      <w:r w:rsidRPr="00451C6E">
        <w:rPr>
          <w:rFonts w:ascii="Arial" w:hAnsi="Arial" w:cs="Arial"/>
        </w:rPr>
        <w:t>When using roll-off boxes, place labels on the door of the container.</w:t>
      </w:r>
    </w:p>
    <w:p w14:paraId="34B186BF" w14:textId="77777777" w:rsidR="00E923F3" w:rsidRPr="007B2BD9" w:rsidRDefault="00E923F3" w:rsidP="00E923F3">
      <w:pPr>
        <w:jc w:val="both"/>
        <w:rPr>
          <w:rFonts w:ascii="Arial" w:hAnsi="Arial" w:cs="Arial"/>
        </w:rPr>
      </w:pPr>
    </w:p>
    <w:p w14:paraId="198B2C66" w14:textId="77777777" w:rsidR="00E923F3" w:rsidRDefault="00E923F3" w:rsidP="00E923F3">
      <w:pPr>
        <w:numPr>
          <w:ilvl w:val="0"/>
          <w:numId w:val="7"/>
        </w:numPr>
        <w:jc w:val="both"/>
        <w:rPr>
          <w:rFonts w:ascii="Arial" w:hAnsi="Arial" w:cs="Arial"/>
        </w:rPr>
      </w:pPr>
      <w:r>
        <w:rPr>
          <w:rFonts w:ascii="Arial" w:hAnsi="Arial" w:cs="Arial"/>
        </w:rPr>
        <w:t>Maintain a 36-inch aisle space between each row of containers.  This is required so that containers can be readily inspected and personnel have access to them.</w:t>
      </w:r>
    </w:p>
    <w:p w14:paraId="0B3304D2" w14:textId="77777777" w:rsidR="00E923F3" w:rsidRPr="007B2BD9" w:rsidRDefault="00E923F3" w:rsidP="00E923F3">
      <w:pPr>
        <w:jc w:val="both"/>
        <w:rPr>
          <w:rFonts w:ascii="Arial" w:hAnsi="Arial" w:cs="Arial"/>
        </w:rPr>
      </w:pPr>
    </w:p>
    <w:p w14:paraId="3F4CB5DE" w14:textId="77777777" w:rsidR="00E923F3" w:rsidRDefault="00E923F3" w:rsidP="00E923F3">
      <w:pPr>
        <w:numPr>
          <w:ilvl w:val="0"/>
          <w:numId w:val="7"/>
        </w:numPr>
        <w:jc w:val="both"/>
        <w:rPr>
          <w:rFonts w:ascii="Arial" w:hAnsi="Arial" w:cs="Arial"/>
        </w:rPr>
      </w:pPr>
      <w:r>
        <w:rPr>
          <w:rFonts w:ascii="Arial" w:hAnsi="Arial" w:cs="Arial"/>
        </w:rPr>
        <w:t xml:space="preserve">Most waste will be designated. Keyport requires that all known </w:t>
      </w:r>
      <w:r w:rsidR="00D41695">
        <w:rPr>
          <w:rFonts w:ascii="Arial" w:hAnsi="Arial" w:cs="Arial"/>
        </w:rPr>
        <w:t xml:space="preserve">dangerous </w:t>
      </w:r>
      <w:r>
        <w:rPr>
          <w:rFonts w:ascii="Arial" w:hAnsi="Arial" w:cs="Arial"/>
        </w:rPr>
        <w:t xml:space="preserve">wastes have an ID Label on the accumulation container(s).  The label must reflect the contents of the container and the ID label should be visible for inspection. The Government will supply </w:t>
      </w:r>
      <w:r w:rsidRPr="00272278">
        <w:rPr>
          <w:rFonts w:ascii="Arial" w:hAnsi="Arial" w:cs="Arial"/>
        </w:rPr>
        <w:t>all</w:t>
      </w:r>
      <w:r>
        <w:rPr>
          <w:rFonts w:ascii="Arial" w:hAnsi="Arial" w:cs="Arial"/>
        </w:rPr>
        <w:t xml:space="preserve"> labels.</w:t>
      </w:r>
    </w:p>
    <w:p w14:paraId="7CE9EDB8" w14:textId="77777777" w:rsidR="00E923F3" w:rsidRPr="007B2BD9" w:rsidRDefault="00E923F3" w:rsidP="00E923F3">
      <w:pPr>
        <w:jc w:val="both"/>
        <w:rPr>
          <w:rFonts w:ascii="Arial" w:hAnsi="Arial" w:cs="Arial"/>
        </w:rPr>
      </w:pPr>
    </w:p>
    <w:p w14:paraId="3551B783" w14:textId="77777777" w:rsidR="00E923F3" w:rsidRDefault="00E923F3" w:rsidP="00E923F3">
      <w:pPr>
        <w:tabs>
          <w:tab w:val="left" w:pos="540"/>
        </w:tabs>
        <w:jc w:val="both"/>
        <w:rPr>
          <w:rFonts w:ascii="Arial" w:hAnsi="Arial" w:cs="Arial"/>
        </w:rPr>
      </w:pPr>
      <w:r>
        <w:rPr>
          <w:rFonts w:ascii="Arial" w:hAnsi="Arial" w:cs="Arial"/>
        </w:rPr>
        <w:t xml:space="preserve">In some cases waste will not be designated until tests are performed to verify the </w:t>
      </w:r>
      <w:r w:rsidR="00D41695">
        <w:rPr>
          <w:rFonts w:ascii="Arial" w:hAnsi="Arial" w:cs="Arial"/>
        </w:rPr>
        <w:t xml:space="preserve">dangerous </w:t>
      </w:r>
      <w:r>
        <w:rPr>
          <w:rFonts w:ascii="Arial" w:hAnsi="Arial" w:cs="Arial"/>
        </w:rPr>
        <w:t xml:space="preserve">constituents. In such cases, </w:t>
      </w:r>
      <w:r w:rsidR="009B3E30">
        <w:rPr>
          <w:rFonts w:ascii="Arial" w:hAnsi="Arial" w:cs="Arial"/>
        </w:rPr>
        <w:t>each</w:t>
      </w:r>
      <w:r>
        <w:rPr>
          <w:rFonts w:ascii="Arial" w:hAnsi="Arial" w:cs="Arial"/>
        </w:rPr>
        <w:t xml:space="preserve"> waste container is put into a separate secondary containment and labeled as “</w:t>
      </w:r>
      <w:r w:rsidRPr="000D1B1A">
        <w:rPr>
          <w:rFonts w:ascii="Arial" w:hAnsi="Arial" w:cs="Arial"/>
          <w:i/>
        </w:rPr>
        <w:t>Waste Awaiting Designation</w:t>
      </w:r>
      <w:r>
        <w:rPr>
          <w:rFonts w:ascii="Arial" w:hAnsi="Arial" w:cs="Arial"/>
        </w:rPr>
        <w:t xml:space="preserve">”.  These containers should be physically segregated from containers of designated </w:t>
      </w:r>
      <w:r w:rsidR="00D41695">
        <w:rPr>
          <w:rFonts w:ascii="Arial" w:hAnsi="Arial" w:cs="Arial"/>
        </w:rPr>
        <w:t xml:space="preserve">dangerous </w:t>
      </w:r>
      <w:r>
        <w:rPr>
          <w:rFonts w:ascii="Arial" w:hAnsi="Arial" w:cs="Arial"/>
        </w:rPr>
        <w:t>waste.</w:t>
      </w:r>
    </w:p>
    <w:p w14:paraId="1AF9E63F" w14:textId="77777777" w:rsidR="00E923F3" w:rsidRPr="00A91CC5" w:rsidRDefault="00E923F3" w:rsidP="00A91CC5">
      <w:pPr>
        <w:rPr>
          <w:rFonts w:ascii="Arial" w:hAnsi="Arial"/>
          <w:b/>
          <w:bCs/>
        </w:rPr>
      </w:pPr>
    </w:p>
    <w:p w14:paraId="0002C792" w14:textId="77777777" w:rsidR="00E923F3" w:rsidRPr="007B2BD9" w:rsidRDefault="00E923F3" w:rsidP="009A509D">
      <w:pPr>
        <w:pStyle w:val="StyleHeading2"/>
      </w:pPr>
      <w:bookmarkStart w:id="20" w:name="_Toc209853756"/>
      <w:r>
        <w:t>T</w:t>
      </w:r>
      <w:r w:rsidR="00F656E5">
        <w:t>racking Waste</w:t>
      </w:r>
      <w:bookmarkEnd w:id="20"/>
    </w:p>
    <w:p w14:paraId="05AEE6DD" w14:textId="77777777" w:rsidR="00E923F3" w:rsidRPr="007B2BD9" w:rsidRDefault="00E923F3" w:rsidP="00E923F3">
      <w:pPr>
        <w:jc w:val="both"/>
        <w:rPr>
          <w:rFonts w:ascii="Arial" w:hAnsi="Arial" w:cs="Arial"/>
        </w:rPr>
      </w:pPr>
    </w:p>
    <w:p w14:paraId="21DB4FF4" w14:textId="77777777" w:rsidR="00E923F3" w:rsidRDefault="00E923F3" w:rsidP="00E923F3">
      <w:pPr>
        <w:jc w:val="both"/>
        <w:rPr>
          <w:rFonts w:ascii="Arial" w:hAnsi="Arial" w:cs="Arial"/>
        </w:rPr>
      </w:pPr>
      <w:r>
        <w:rPr>
          <w:rFonts w:ascii="Arial" w:hAnsi="Arial" w:cs="Arial"/>
        </w:rPr>
        <w:t>An inventory of all waste picked up from the site is required.  The Keyport Dangerous Waste Program Manager will maintain this inventory.</w:t>
      </w:r>
    </w:p>
    <w:p w14:paraId="759716A1" w14:textId="77777777" w:rsidR="00E923F3" w:rsidRDefault="00E923F3" w:rsidP="00E923F3">
      <w:pPr>
        <w:jc w:val="both"/>
        <w:rPr>
          <w:rFonts w:ascii="Arial" w:hAnsi="Arial" w:cs="Arial"/>
        </w:rPr>
      </w:pPr>
    </w:p>
    <w:p w14:paraId="404C212A" w14:textId="77777777" w:rsidR="00E923F3" w:rsidRPr="007B2BD9" w:rsidRDefault="00E923F3" w:rsidP="009A509D">
      <w:pPr>
        <w:pStyle w:val="StyleHeading2"/>
      </w:pPr>
      <w:bookmarkStart w:id="21" w:name="_Toc209853757"/>
      <w:r>
        <w:t>S</w:t>
      </w:r>
      <w:r w:rsidR="00F656E5">
        <w:t>toring Waste</w:t>
      </w:r>
      <w:bookmarkEnd w:id="21"/>
    </w:p>
    <w:p w14:paraId="43A119B4" w14:textId="77777777" w:rsidR="00E923F3" w:rsidRDefault="00E923F3" w:rsidP="00E923F3">
      <w:pPr>
        <w:jc w:val="both"/>
        <w:rPr>
          <w:rFonts w:ascii="Arial" w:hAnsi="Arial" w:cs="Arial"/>
        </w:rPr>
      </w:pPr>
    </w:p>
    <w:p w14:paraId="1663F93E" w14:textId="77777777" w:rsidR="00E923F3" w:rsidRPr="007B2BD9" w:rsidRDefault="00E923F3" w:rsidP="007B2BD9">
      <w:pPr>
        <w:jc w:val="both"/>
        <w:rPr>
          <w:rFonts w:ascii="Arial" w:hAnsi="Arial" w:cs="Arial"/>
        </w:rPr>
      </w:pPr>
      <w:r w:rsidRPr="00EE4AED">
        <w:object w:dxaOrig="10949" w:dyaOrig="5270" w14:anchorId="36E8D8C0">
          <v:shape id="_x0000_s1046" type="#_x0000_t75" style="position:absolute;left:0;text-align:left;margin-left:0;margin-top:3.65pt;width:121.55pt;height:126pt;z-index:251656704">
            <v:imagedata r:id="rId32" o:title=""/>
            <w10:wrap type="square"/>
          </v:shape>
          <o:OLEObject Type="Embed" ProgID="Visio.Drawing.5" ShapeID="_x0000_s1046" DrawAspect="Content" ObjectID="_1779094796" r:id="rId33"/>
        </w:object>
      </w:r>
      <w:r w:rsidRPr="007B2BD9">
        <w:rPr>
          <w:rFonts w:ascii="Arial" w:hAnsi="Arial" w:cs="Arial"/>
        </w:rPr>
        <w:t>The Keyport Dangerous Waste Program Manager assumes the responsibility for designating and collecting contractor-generated waste, but you are responsible for its storage, labeling, and proper containerization.  Before any waste is accumulated the Dangerous Waste Program Manager will inspect your area and certify it for use</w:t>
      </w:r>
      <w:r w:rsidRPr="007B2BD9">
        <w:rPr>
          <w:rFonts w:ascii="Arial" w:hAnsi="Arial" w:cs="Arial"/>
          <w:bCs/>
        </w:rPr>
        <w:t xml:space="preserve"> if </w:t>
      </w:r>
      <w:r w:rsidRPr="007B2BD9">
        <w:rPr>
          <w:rFonts w:ascii="Arial" w:hAnsi="Arial" w:cs="Arial"/>
        </w:rPr>
        <w:t xml:space="preserve">all requirements have been met. The following </w:t>
      </w:r>
      <w:r w:rsidRPr="007B2BD9">
        <w:rPr>
          <w:rFonts w:ascii="Arial" w:hAnsi="Arial" w:cs="Arial"/>
          <w:bCs/>
        </w:rPr>
        <w:t>is a quick list of major requirements that you are responsible for.  Adhering to these guidelines will</w:t>
      </w:r>
      <w:r w:rsidRPr="007B2BD9">
        <w:rPr>
          <w:rFonts w:ascii="Arial" w:hAnsi="Arial" w:cs="Arial"/>
        </w:rPr>
        <w:t xml:space="preserve"> help you store your waste in a safe manner and protect you from inadvertent compliance violations:</w:t>
      </w:r>
    </w:p>
    <w:p w14:paraId="145D73C0" w14:textId="77777777" w:rsidR="00E923F3" w:rsidRPr="007B2BD9" w:rsidRDefault="00E923F3" w:rsidP="00E923F3">
      <w:pPr>
        <w:jc w:val="both"/>
        <w:rPr>
          <w:rFonts w:ascii="Arial" w:hAnsi="Arial" w:cs="Arial"/>
        </w:rPr>
      </w:pPr>
    </w:p>
    <w:p w14:paraId="602E5760" w14:textId="77777777" w:rsidR="00E923F3" w:rsidRPr="00BF7411" w:rsidRDefault="00E923F3" w:rsidP="00BF7411">
      <w:pPr>
        <w:numPr>
          <w:ilvl w:val="0"/>
          <w:numId w:val="3"/>
        </w:numPr>
        <w:ind w:left="540" w:hanging="540"/>
        <w:jc w:val="both"/>
        <w:rPr>
          <w:rFonts w:ascii="Arial" w:hAnsi="Arial" w:cs="Arial"/>
        </w:rPr>
      </w:pPr>
      <w:r>
        <w:rPr>
          <w:rFonts w:ascii="Arial" w:hAnsi="Arial" w:cs="Arial"/>
        </w:rPr>
        <w:t>The area cannot be located on a pier or upslope from a storm drain.</w:t>
      </w:r>
    </w:p>
    <w:p w14:paraId="6CDAFAC7" w14:textId="77777777" w:rsidR="00E923F3" w:rsidRPr="007B2BD9" w:rsidRDefault="00E923F3" w:rsidP="007B2BD9">
      <w:pPr>
        <w:jc w:val="both"/>
        <w:rPr>
          <w:rFonts w:ascii="Arial" w:hAnsi="Arial"/>
        </w:rPr>
      </w:pPr>
    </w:p>
    <w:p w14:paraId="27D39CA1" w14:textId="77777777" w:rsidR="00E923F3" w:rsidRPr="00BF7411" w:rsidRDefault="00E923F3" w:rsidP="00BF7411">
      <w:pPr>
        <w:numPr>
          <w:ilvl w:val="0"/>
          <w:numId w:val="3"/>
        </w:numPr>
        <w:ind w:left="540" w:hanging="540"/>
        <w:jc w:val="both"/>
        <w:rPr>
          <w:rFonts w:ascii="Arial" w:hAnsi="Arial" w:cs="Arial"/>
        </w:rPr>
      </w:pPr>
      <w:r>
        <w:rPr>
          <w:rFonts w:ascii="Arial" w:hAnsi="Arial" w:cs="Arial"/>
        </w:rPr>
        <w:t xml:space="preserve">All wastes must be transported to the TSD within 90 days of the accumulation start date. </w:t>
      </w:r>
    </w:p>
    <w:p w14:paraId="7C2C9B89" w14:textId="77777777" w:rsidR="00E923F3" w:rsidRPr="007B2BD9" w:rsidRDefault="00E923F3" w:rsidP="007B2BD9">
      <w:pPr>
        <w:jc w:val="both"/>
        <w:rPr>
          <w:rFonts w:ascii="Arial" w:hAnsi="Arial"/>
        </w:rPr>
      </w:pPr>
    </w:p>
    <w:p w14:paraId="5657C8CF" w14:textId="77777777" w:rsidR="00E923F3" w:rsidRPr="00BF7411" w:rsidRDefault="00E923F3" w:rsidP="00BF7411">
      <w:pPr>
        <w:numPr>
          <w:ilvl w:val="0"/>
          <w:numId w:val="3"/>
        </w:numPr>
        <w:ind w:left="540" w:hanging="540"/>
        <w:jc w:val="both"/>
        <w:rPr>
          <w:rFonts w:ascii="Arial" w:hAnsi="Arial" w:cs="Arial"/>
        </w:rPr>
      </w:pPr>
      <w:r>
        <w:rPr>
          <w:rFonts w:ascii="Arial" w:hAnsi="Arial" w:cs="Arial"/>
        </w:rPr>
        <w:t>The area will be used only for the storage of waste and waste awaiting designation.  It will not be used to store hazardous materials, equipment, or processes.</w:t>
      </w:r>
    </w:p>
    <w:p w14:paraId="00BF98BA" w14:textId="77777777" w:rsidR="00E923F3" w:rsidRPr="007B2BD9" w:rsidRDefault="00E923F3" w:rsidP="007B2BD9">
      <w:pPr>
        <w:jc w:val="both"/>
        <w:rPr>
          <w:rFonts w:ascii="Arial" w:hAnsi="Arial"/>
        </w:rPr>
      </w:pPr>
    </w:p>
    <w:p w14:paraId="5152BDC8" w14:textId="77777777" w:rsidR="00E923F3" w:rsidRPr="00BF7411" w:rsidRDefault="00E923F3" w:rsidP="00BF7411">
      <w:pPr>
        <w:numPr>
          <w:ilvl w:val="0"/>
          <w:numId w:val="3"/>
        </w:numPr>
        <w:ind w:left="540" w:hanging="540"/>
        <w:jc w:val="both"/>
        <w:rPr>
          <w:rFonts w:ascii="Arial" w:hAnsi="Arial" w:cs="Arial"/>
        </w:rPr>
      </w:pPr>
      <w:r>
        <w:rPr>
          <w:rFonts w:ascii="Arial" w:hAnsi="Arial" w:cs="Arial"/>
        </w:rPr>
        <w:t xml:space="preserve">Container use and management requirements that are specified above, in your contract specifications, and in your </w:t>
      </w:r>
      <w:r w:rsidRPr="000D1B1A">
        <w:rPr>
          <w:rFonts w:ascii="Arial" w:hAnsi="Arial" w:cs="Arial"/>
          <w:i/>
        </w:rPr>
        <w:t xml:space="preserve">Environmental </w:t>
      </w:r>
      <w:r w:rsidR="000D1B1A" w:rsidRPr="000D1B1A">
        <w:rPr>
          <w:rFonts w:ascii="Arial" w:hAnsi="Arial" w:cs="Arial"/>
          <w:i/>
        </w:rPr>
        <w:t xml:space="preserve">Protection </w:t>
      </w:r>
      <w:r w:rsidRPr="000D1B1A">
        <w:rPr>
          <w:rFonts w:ascii="Arial" w:hAnsi="Arial" w:cs="Arial"/>
          <w:i/>
        </w:rPr>
        <w:t>Plan</w:t>
      </w:r>
      <w:r>
        <w:rPr>
          <w:rFonts w:ascii="Arial" w:hAnsi="Arial" w:cs="Arial"/>
        </w:rPr>
        <w:t>, must be followed.</w:t>
      </w:r>
    </w:p>
    <w:p w14:paraId="6E4793EC" w14:textId="77777777" w:rsidR="00E923F3" w:rsidRPr="007B2BD9" w:rsidRDefault="00E923F3" w:rsidP="007B2BD9">
      <w:pPr>
        <w:jc w:val="both"/>
        <w:rPr>
          <w:rFonts w:ascii="Arial" w:hAnsi="Arial"/>
        </w:rPr>
      </w:pPr>
    </w:p>
    <w:p w14:paraId="4B02AA1D" w14:textId="77777777" w:rsidR="00E923F3" w:rsidRPr="007B2BD9" w:rsidRDefault="00E923F3" w:rsidP="007B2BD9">
      <w:pPr>
        <w:jc w:val="both"/>
        <w:rPr>
          <w:rFonts w:ascii="Arial" w:hAnsi="Arial" w:cs="Arial"/>
        </w:rPr>
      </w:pPr>
      <w:r w:rsidRPr="007B2BD9">
        <w:rPr>
          <w:rFonts w:ascii="Arial" w:hAnsi="Arial" w:cs="Arial"/>
        </w:rPr>
        <w:t xml:space="preserve">Signs reading </w:t>
      </w:r>
      <w:r>
        <w:rPr>
          <w:rFonts w:ascii="Arial" w:hAnsi="Arial" w:cs="Arial"/>
          <w:b/>
          <w:i/>
        </w:rPr>
        <w:t>“HAZARDOUS WASTE ACCUMULATION AREA”</w:t>
      </w:r>
      <w:r w:rsidRPr="007B2BD9">
        <w:rPr>
          <w:rFonts w:ascii="Arial" w:hAnsi="Arial" w:cs="Arial"/>
        </w:rPr>
        <w:t xml:space="preserve"> and </w:t>
      </w:r>
      <w:r>
        <w:rPr>
          <w:rFonts w:ascii="Arial" w:hAnsi="Arial" w:cs="Arial"/>
          <w:b/>
          <w:i/>
        </w:rPr>
        <w:t>“DANGER - UNAUTHORIZED PERSONNEL KEEP OUT”</w:t>
      </w:r>
      <w:r w:rsidRPr="007B2BD9">
        <w:rPr>
          <w:rFonts w:ascii="Arial" w:hAnsi="Arial" w:cs="Arial"/>
        </w:rPr>
        <w:t xml:space="preserve"> must be posted at the entrance to the accumulation area and must be legible from a distance of 25 feet or more.</w:t>
      </w:r>
    </w:p>
    <w:p w14:paraId="4044EB3C" w14:textId="77777777" w:rsidR="00E923F3" w:rsidRPr="007B2BD9" w:rsidRDefault="00E923F3" w:rsidP="00E923F3">
      <w:pPr>
        <w:jc w:val="both"/>
        <w:rPr>
          <w:rFonts w:ascii="Arial" w:hAnsi="Arial" w:cs="Arial"/>
        </w:rPr>
      </w:pPr>
    </w:p>
    <w:p w14:paraId="2F012853" w14:textId="77777777" w:rsidR="00E923F3" w:rsidRPr="007B2BD9" w:rsidRDefault="00E923F3" w:rsidP="007B2BD9">
      <w:pPr>
        <w:jc w:val="both"/>
        <w:rPr>
          <w:rFonts w:ascii="Arial" w:hAnsi="Arial" w:cs="Arial"/>
        </w:rPr>
      </w:pPr>
      <w:r>
        <w:rPr>
          <w:rFonts w:ascii="Arial" w:hAnsi="Arial" w:cs="Arial"/>
          <w:b/>
          <w:i/>
        </w:rPr>
        <w:t>“NO SMOKING OR OPEN FLAME”</w:t>
      </w:r>
      <w:r w:rsidRPr="007B2BD9">
        <w:rPr>
          <w:rFonts w:ascii="Arial" w:hAnsi="Arial" w:cs="Arial"/>
        </w:rPr>
        <w:t xml:space="preserve"> signs must be posted on all </w:t>
      </w:r>
      <w:r w:rsidR="00480915">
        <w:rPr>
          <w:rFonts w:ascii="Arial" w:hAnsi="Arial" w:cs="Arial"/>
        </w:rPr>
        <w:t>visible</w:t>
      </w:r>
      <w:r w:rsidRPr="007B2BD9">
        <w:rPr>
          <w:rFonts w:ascii="Arial" w:hAnsi="Arial" w:cs="Arial"/>
        </w:rPr>
        <w:t xml:space="preserve"> sides of the accumulation area and </w:t>
      </w:r>
      <w:r w:rsidR="00480915">
        <w:rPr>
          <w:rFonts w:ascii="Arial" w:hAnsi="Arial" w:cs="Arial"/>
        </w:rPr>
        <w:t>must</w:t>
      </w:r>
      <w:r w:rsidRPr="007B2BD9">
        <w:rPr>
          <w:rFonts w:ascii="Arial" w:hAnsi="Arial" w:cs="Arial"/>
        </w:rPr>
        <w:t xml:space="preserve"> be legible from 50 feet.</w:t>
      </w:r>
    </w:p>
    <w:p w14:paraId="5A74D596" w14:textId="77777777" w:rsidR="00E923F3" w:rsidRPr="007B2BD9" w:rsidRDefault="00E923F3" w:rsidP="00E923F3">
      <w:pPr>
        <w:jc w:val="both"/>
        <w:rPr>
          <w:rFonts w:ascii="Arial" w:hAnsi="Arial" w:cs="Arial"/>
        </w:rPr>
      </w:pPr>
    </w:p>
    <w:p w14:paraId="4F32C8BD" w14:textId="77777777" w:rsidR="00E923F3" w:rsidRPr="00BF7411" w:rsidRDefault="00E923F3" w:rsidP="00BF7411">
      <w:pPr>
        <w:numPr>
          <w:ilvl w:val="0"/>
          <w:numId w:val="3"/>
        </w:numPr>
        <w:ind w:left="540" w:hanging="540"/>
        <w:jc w:val="both"/>
        <w:rPr>
          <w:rFonts w:ascii="Arial" w:hAnsi="Arial" w:cs="Arial"/>
        </w:rPr>
      </w:pPr>
      <w:r>
        <w:rPr>
          <w:rFonts w:ascii="Arial" w:hAnsi="Arial" w:cs="Arial"/>
        </w:rPr>
        <w:t xml:space="preserve">The Keyport Dangerous Waste Program Manager will conduct periodic inspections of the accumulation area.  The Manager will maintain a logbook of the inspections </w:t>
      </w:r>
      <w:r>
        <w:rPr>
          <w:rFonts w:ascii="Arial" w:hAnsi="Arial" w:cs="Arial"/>
        </w:rPr>
        <w:lastRenderedPageBreak/>
        <w:t>in which any findings and actions taken are recorded.  Any significant findings of non-compliance will be forwarded to the Contracting Officer for review and action, if required.</w:t>
      </w:r>
    </w:p>
    <w:p w14:paraId="6A4BCE0E" w14:textId="77777777" w:rsidR="00E923F3" w:rsidRPr="007B2BD9" w:rsidRDefault="00E923F3" w:rsidP="00E923F3">
      <w:pPr>
        <w:jc w:val="both"/>
        <w:rPr>
          <w:rFonts w:ascii="Arial" w:hAnsi="Arial" w:cs="Arial"/>
        </w:rPr>
      </w:pPr>
    </w:p>
    <w:p w14:paraId="792CCF4A" w14:textId="77777777" w:rsidR="00E923F3" w:rsidRPr="00BF7411" w:rsidRDefault="00E923F3" w:rsidP="00BF7411">
      <w:pPr>
        <w:numPr>
          <w:ilvl w:val="0"/>
          <w:numId w:val="3"/>
        </w:numPr>
        <w:ind w:left="540" w:hanging="540"/>
        <w:jc w:val="both"/>
        <w:rPr>
          <w:rFonts w:ascii="Arial" w:hAnsi="Arial" w:cs="Arial"/>
        </w:rPr>
      </w:pPr>
      <w:r>
        <w:rPr>
          <w:rFonts w:ascii="Arial" w:hAnsi="Arial" w:cs="Arial"/>
        </w:rPr>
        <w:t>Prior to closure of the accumulation area, all containers, liners, bases, and soil (as applicable) must be decontaminated or removed.  The Contracting Officer and the Keyport Dangerous Waste Program Manager shall be notified within 3 working days, so that a closeout inspection may be arranged.</w:t>
      </w:r>
    </w:p>
    <w:p w14:paraId="471952C7" w14:textId="77777777" w:rsidR="00E923F3" w:rsidRPr="007B2BD9" w:rsidRDefault="00E923F3" w:rsidP="00E923F3">
      <w:pPr>
        <w:jc w:val="both"/>
        <w:rPr>
          <w:rFonts w:ascii="Arial" w:hAnsi="Arial" w:cs="Arial"/>
        </w:rPr>
      </w:pPr>
    </w:p>
    <w:p w14:paraId="318970BD" w14:textId="77777777" w:rsidR="00E923F3" w:rsidRPr="007B2BD9" w:rsidRDefault="00E923F3" w:rsidP="00AC6A98">
      <w:pPr>
        <w:pStyle w:val="StyleHeading2"/>
      </w:pPr>
      <w:bookmarkStart w:id="22" w:name="_Toc209853758"/>
      <w:r>
        <w:t>T</w:t>
      </w:r>
      <w:r w:rsidR="00F656E5">
        <w:t>urning in your Waste</w:t>
      </w:r>
      <w:bookmarkEnd w:id="22"/>
    </w:p>
    <w:p w14:paraId="00B6D157" w14:textId="77777777" w:rsidR="00E923F3" w:rsidRPr="007B2BD9" w:rsidRDefault="00E923F3" w:rsidP="00E923F3">
      <w:pPr>
        <w:tabs>
          <w:tab w:val="left" w:pos="540"/>
        </w:tabs>
        <w:jc w:val="both"/>
        <w:rPr>
          <w:rFonts w:ascii="Arial" w:hAnsi="Arial" w:cs="Arial"/>
        </w:rPr>
      </w:pPr>
    </w:p>
    <w:p w14:paraId="00899F72" w14:textId="77777777" w:rsidR="00E923F3" w:rsidRDefault="00E923F3" w:rsidP="00E923F3">
      <w:pPr>
        <w:jc w:val="both"/>
        <w:rPr>
          <w:rFonts w:ascii="Arial" w:hAnsi="Arial" w:cs="Arial"/>
        </w:rPr>
      </w:pPr>
      <w:r>
        <w:rPr>
          <w:rFonts w:ascii="Arial" w:hAnsi="Arial" w:cs="Arial"/>
        </w:rPr>
        <w:t xml:space="preserve">The Dangerous Waste Program Manager will direct you on how to turn in </w:t>
      </w:r>
      <w:r w:rsidR="00D41695">
        <w:rPr>
          <w:rFonts w:ascii="Arial" w:hAnsi="Arial" w:cs="Arial"/>
        </w:rPr>
        <w:t xml:space="preserve">dangerous </w:t>
      </w:r>
      <w:r>
        <w:rPr>
          <w:rFonts w:ascii="Arial" w:hAnsi="Arial" w:cs="Arial"/>
        </w:rPr>
        <w:t xml:space="preserve">waste.  </w:t>
      </w:r>
      <w:r w:rsidR="00480915">
        <w:rPr>
          <w:rFonts w:ascii="Arial" w:hAnsi="Arial" w:cs="Arial"/>
        </w:rPr>
        <w:t>The Manager</w:t>
      </w:r>
      <w:r>
        <w:rPr>
          <w:rFonts w:ascii="Arial" w:hAnsi="Arial" w:cs="Arial"/>
        </w:rPr>
        <w:t xml:space="preserve"> will supply the appropriate government furnished labels (i.e., ID, HW, and DOT) and provide a tracking number as soon as the waste is profiled.  The Waste Disposal Request (WDR) form used is illustrated in figure 2, although contractors will not normally be required to sign it as a generator. </w:t>
      </w:r>
    </w:p>
    <w:p w14:paraId="3AB68BAB" w14:textId="77777777" w:rsidR="00E923F3" w:rsidRPr="00272278" w:rsidRDefault="00E923F3" w:rsidP="00272278">
      <w:pPr>
        <w:jc w:val="both"/>
        <w:rPr>
          <w:rFonts w:ascii="Arial" w:hAnsi="Arial"/>
        </w:rPr>
      </w:pPr>
    </w:p>
    <w:p w14:paraId="0818E764" w14:textId="77777777" w:rsidR="00E923F3" w:rsidRDefault="00E923F3" w:rsidP="00E923F3">
      <w:pPr>
        <w:jc w:val="both"/>
        <w:rPr>
          <w:rFonts w:ascii="Arial" w:hAnsi="Arial" w:cs="Arial"/>
        </w:rPr>
      </w:pPr>
      <w:r>
        <w:rPr>
          <w:rFonts w:ascii="Arial" w:hAnsi="Arial" w:cs="Arial"/>
        </w:rPr>
        <w:t>Make arrangements with the Keyport Dangerous Waste Program Manager to ship bulk containers of waste.  Non-bulk containers (e.g., 55</w:t>
      </w:r>
      <w:r>
        <w:rPr>
          <w:rFonts w:ascii="Arial" w:hAnsi="Arial" w:cs="Arial"/>
        </w:rPr>
        <w:noBreakHyphen/>
        <w:t>gallon drums) need to be turned in to the Government 45 days from the start date.  Depending on the quantity of the waste, Keyport may want to ship the waste directly off-site from your area, or may transfer it to the TSD.  The Keyport Dangerous Waste Program Manager needs about 45 days if the waste is going to be shipped directly off-site.</w:t>
      </w:r>
    </w:p>
    <w:p w14:paraId="3E719E67" w14:textId="77777777" w:rsidR="00E923F3" w:rsidRDefault="00E923F3" w:rsidP="00E923F3">
      <w:pPr>
        <w:jc w:val="both"/>
        <w:rPr>
          <w:rFonts w:ascii="Arial" w:hAnsi="Arial" w:cs="Arial"/>
        </w:rPr>
      </w:pPr>
    </w:p>
    <w:p w14:paraId="27D69C4D" w14:textId="77777777" w:rsidR="00E923F3" w:rsidRPr="00272278" w:rsidRDefault="00E923F3" w:rsidP="009A509D">
      <w:pPr>
        <w:pStyle w:val="StyleHeading2"/>
      </w:pPr>
      <w:bookmarkStart w:id="23" w:name="_Toc209853759"/>
      <w:r w:rsidRPr="00272278">
        <w:t>I</w:t>
      </w:r>
      <w:r w:rsidR="00F656E5">
        <w:t>f you Ship your own Waste</w:t>
      </w:r>
      <w:bookmarkEnd w:id="23"/>
    </w:p>
    <w:p w14:paraId="6F37095E" w14:textId="77777777" w:rsidR="00E923F3" w:rsidRDefault="00E923F3" w:rsidP="00E923F3">
      <w:pPr>
        <w:jc w:val="both"/>
        <w:rPr>
          <w:rFonts w:ascii="Arial" w:hAnsi="Arial" w:cs="Arial"/>
        </w:rPr>
      </w:pPr>
    </w:p>
    <w:p w14:paraId="2D6F3B5C" w14:textId="77777777" w:rsidR="00E923F3" w:rsidRPr="00451C6E" w:rsidRDefault="00E923F3" w:rsidP="00E923F3">
      <w:pPr>
        <w:jc w:val="both"/>
        <w:rPr>
          <w:rFonts w:ascii="Arial" w:hAnsi="Arial" w:cs="Arial"/>
        </w:rPr>
      </w:pPr>
      <w:r>
        <w:rPr>
          <w:rFonts w:ascii="Arial" w:hAnsi="Arial" w:cs="Arial"/>
        </w:rPr>
        <w:t xml:space="preserve">If your contract specifies for you to provide the transporter, submit copies of the profile(s) to the Dangerous Waste Program Manager for approval at least 20 working days before requesting a manifest. The Government encourages submitting profiles as soon as the waste is first </w:t>
      </w:r>
      <w:r w:rsidR="00F166EE">
        <w:rPr>
          <w:rFonts w:ascii="Arial" w:hAnsi="Arial" w:cs="Arial"/>
        </w:rPr>
        <w:t>generated</w:t>
      </w:r>
      <w:r>
        <w:rPr>
          <w:rFonts w:ascii="Arial" w:hAnsi="Arial" w:cs="Arial"/>
        </w:rPr>
        <w:t xml:space="preserve">.  At least 10 days before you want to ship, contact the Keyport Dangerous Waste Program Manager for manifest and Land Disposal Restriction (LDR) preparation.  The profile should </w:t>
      </w:r>
      <w:r w:rsidRPr="00451C6E">
        <w:rPr>
          <w:rFonts w:ascii="Arial" w:hAnsi="Arial" w:cs="Arial"/>
        </w:rPr>
        <w:t xml:space="preserve">already be approved. </w:t>
      </w:r>
      <w:r>
        <w:rPr>
          <w:rFonts w:ascii="Arial" w:hAnsi="Arial" w:cs="Arial"/>
        </w:rPr>
        <w:t>The Keyport Dangerous Waste Program Manager will prepare</w:t>
      </w:r>
      <w:r w:rsidRPr="00451C6E">
        <w:rPr>
          <w:rFonts w:ascii="Arial" w:hAnsi="Arial" w:cs="Arial"/>
        </w:rPr>
        <w:t xml:space="preserve"> the manifest and the LDRs.  On the date of shipping,</w:t>
      </w:r>
      <w:r>
        <w:rPr>
          <w:rFonts w:ascii="Arial" w:hAnsi="Arial" w:cs="Arial"/>
        </w:rPr>
        <w:t xml:space="preserve"> </w:t>
      </w:r>
      <w:r w:rsidRPr="00451C6E">
        <w:rPr>
          <w:rFonts w:ascii="Arial" w:hAnsi="Arial" w:cs="Arial"/>
        </w:rPr>
        <w:t xml:space="preserve">personnel from </w:t>
      </w:r>
      <w:r>
        <w:rPr>
          <w:rFonts w:ascii="Arial" w:hAnsi="Arial" w:cs="Arial"/>
        </w:rPr>
        <w:t>the TSD</w:t>
      </w:r>
      <w:r w:rsidR="00BB589A">
        <w:rPr>
          <w:rFonts w:ascii="Arial" w:hAnsi="Arial" w:cs="Arial"/>
        </w:rPr>
        <w:t>F</w:t>
      </w:r>
      <w:r>
        <w:rPr>
          <w:rFonts w:ascii="Arial" w:hAnsi="Arial" w:cs="Arial"/>
        </w:rPr>
        <w:t xml:space="preserve"> </w:t>
      </w:r>
      <w:r w:rsidRPr="00451C6E">
        <w:rPr>
          <w:rFonts w:ascii="Arial" w:hAnsi="Arial" w:cs="Arial"/>
        </w:rPr>
        <w:t xml:space="preserve">will verify the type and weight of the waste, and sign the manifest.  They keep one copy after the transporter signs in his block and the rest of the documents go with the transporter.  </w:t>
      </w:r>
    </w:p>
    <w:p w14:paraId="1F44F497" w14:textId="77777777" w:rsidR="00E923F3" w:rsidRPr="007B2BD9" w:rsidRDefault="00E923F3" w:rsidP="00E923F3">
      <w:pPr>
        <w:jc w:val="both"/>
        <w:rPr>
          <w:rFonts w:ascii="Arial" w:hAnsi="Arial" w:cs="Arial"/>
        </w:rPr>
      </w:pPr>
    </w:p>
    <w:p w14:paraId="3368193A" w14:textId="77777777" w:rsidR="00E923F3" w:rsidRPr="00451C6E" w:rsidRDefault="00E923F3" w:rsidP="00E923F3">
      <w:pPr>
        <w:jc w:val="both"/>
        <w:rPr>
          <w:rFonts w:ascii="Arial" w:hAnsi="Arial" w:cs="Arial"/>
        </w:rPr>
      </w:pPr>
      <w:r>
        <w:rPr>
          <w:rFonts w:ascii="Arial" w:hAnsi="Arial" w:cs="Arial"/>
        </w:rPr>
        <w:t>Within ten working days after the final disposal, you are required to submit the Certificate of Final Disposal (CFD).  Final disposal means disposal of all wastes</w:t>
      </w:r>
      <w:r w:rsidRPr="00451C6E">
        <w:rPr>
          <w:rFonts w:ascii="Arial" w:hAnsi="Arial" w:cs="Arial"/>
        </w:rPr>
        <w:t xml:space="preserve"> and any</w:t>
      </w:r>
      <w:r>
        <w:rPr>
          <w:rFonts w:ascii="Arial" w:hAnsi="Arial" w:cs="Arial"/>
        </w:rPr>
        <w:t xml:space="preserve"> residues from the </w:t>
      </w:r>
      <w:r w:rsidRPr="00451C6E">
        <w:rPr>
          <w:rFonts w:ascii="Arial" w:hAnsi="Arial" w:cs="Arial"/>
        </w:rPr>
        <w:t>treatment of</w:t>
      </w:r>
      <w:r>
        <w:rPr>
          <w:rFonts w:ascii="Arial" w:hAnsi="Arial" w:cs="Arial"/>
        </w:rPr>
        <w:t xml:space="preserve"> </w:t>
      </w:r>
      <w:r w:rsidRPr="00451C6E">
        <w:rPr>
          <w:rFonts w:ascii="Arial" w:hAnsi="Arial" w:cs="Arial"/>
        </w:rPr>
        <w:t>waste prior to disposal</w:t>
      </w:r>
      <w:r>
        <w:rPr>
          <w:rFonts w:ascii="Arial" w:hAnsi="Arial" w:cs="Arial"/>
        </w:rPr>
        <w:t xml:space="preserve">.  </w:t>
      </w:r>
      <w:r w:rsidRPr="00451C6E">
        <w:rPr>
          <w:rFonts w:ascii="Arial" w:hAnsi="Arial" w:cs="Arial"/>
        </w:rPr>
        <w:t>Review your contract</w:t>
      </w:r>
      <w:r>
        <w:rPr>
          <w:rFonts w:ascii="Arial" w:hAnsi="Arial" w:cs="Arial"/>
        </w:rPr>
        <w:t xml:space="preserve"> specification </w:t>
      </w:r>
      <w:r w:rsidRPr="00451C6E">
        <w:rPr>
          <w:rFonts w:ascii="Arial" w:hAnsi="Arial" w:cs="Arial"/>
        </w:rPr>
        <w:t>for all the information included in a</w:t>
      </w:r>
      <w:r>
        <w:rPr>
          <w:rFonts w:ascii="Arial" w:hAnsi="Arial" w:cs="Arial"/>
        </w:rPr>
        <w:t xml:space="preserve"> </w:t>
      </w:r>
      <w:r w:rsidRPr="00451C6E">
        <w:rPr>
          <w:rFonts w:ascii="Arial" w:hAnsi="Arial" w:cs="Arial"/>
        </w:rPr>
        <w:t>CFD.</w:t>
      </w:r>
    </w:p>
    <w:p w14:paraId="3B9C8DC7" w14:textId="1E5FA8E0" w:rsidR="00F656E5" w:rsidRDefault="00E923F3" w:rsidP="00E923F3">
      <w:pPr>
        <w:rPr>
          <w:rFonts w:ascii="Arial" w:hAnsi="Arial" w:cs="Arial"/>
          <w:b/>
          <w:sz w:val="22"/>
        </w:rPr>
      </w:pPr>
      <w:r w:rsidRPr="007B2BD9">
        <w:rPr>
          <w:rFonts w:ascii="Arial" w:hAnsi="Arial" w:cs="Arial"/>
        </w:rPr>
        <w:br w:type="page"/>
      </w:r>
      <w:r w:rsidR="00712FCD" w:rsidRPr="007B2BD9">
        <w:rPr>
          <w:rFonts w:ascii="Arial" w:hAnsi="Arial" w:cs="Arial"/>
          <w:noProof/>
        </w:rPr>
        <w:lastRenderedPageBreak/>
        <mc:AlternateContent>
          <mc:Choice Requires="wps">
            <w:drawing>
              <wp:anchor distT="0" distB="0" distL="114300" distR="114300" simplePos="0" relativeHeight="251654656" behindDoc="0" locked="0" layoutInCell="0" allowOverlap="1" wp14:anchorId="1DD010EC" wp14:editId="2D407F48">
                <wp:simplePos x="0" y="0"/>
                <wp:positionH relativeFrom="column">
                  <wp:posOffset>0</wp:posOffset>
                </wp:positionH>
                <wp:positionV relativeFrom="paragraph">
                  <wp:posOffset>152400</wp:posOffset>
                </wp:positionV>
                <wp:extent cx="5943600" cy="635"/>
                <wp:effectExtent l="0" t="0" r="0" b="0"/>
                <wp:wrapNone/>
                <wp:docPr id="155679507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A3E3BB" id="Line 20"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bookmarkStart w:id="24" w:name="c"/>
      <w:bookmarkEnd w:id="24"/>
      <w:r>
        <w:rPr>
          <w:rFonts w:ascii="Arial" w:hAnsi="Arial" w:cs="Arial"/>
          <w:b/>
          <w:sz w:val="22"/>
        </w:rPr>
        <w:t>WASTE DISPOSAL REQUEST FORM</w:t>
      </w:r>
      <w:r>
        <w:rPr>
          <w:rFonts w:ascii="Arial" w:hAnsi="Arial" w:cs="Arial"/>
          <w:b/>
          <w:sz w:val="22"/>
        </w:rPr>
        <w:br/>
        <w:t>WIT:</w:t>
      </w:r>
    </w:p>
    <w:p w14:paraId="7FF7DE9C" w14:textId="77777777" w:rsidR="00F656E5" w:rsidRDefault="00E923F3" w:rsidP="00E923F3">
      <w:pPr>
        <w:rPr>
          <w:rFonts w:ascii="Arial" w:hAnsi="Arial" w:cs="Arial"/>
          <w:b/>
          <w:sz w:val="22"/>
        </w:rPr>
      </w:pPr>
      <w:r>
        <w:rPr>
          <w:rFonts w:ascii="Arial" w:hAnsi="Arial" w:cs="Arial"/>
          <w:b/>
          <w:sz w:val="22"/>
        </w:rPr>
        <w:t>WASTE:</w:t>
      </w:r>
    </w:p>
    <w:p w14:paraId="63240646" w14:textId="77777777" w:rsidR="00E923F3" w:rsidRDefault="00E923F3" w:rsidP="00E923F3">
      <w:pPr>
        <w:rPr>
          <w:rFonts w:ascii="Arial" w:hAnsi="Arial" w:cs="Arial"/>
          <w:b/>
          <w:sz w:val="22"/>
        </w:rPr>
      </w:pPr>
      <w:r>
        <w:rPr>
          <w:rFonts w:ascii="Arial" w:hAnsi="Arial" w:cs="Arial"/>
          <w:b/>
          <w:sz w:val="22"/>
        </w:rPr>
        <w:t>WGR Number:</w:t>
      </w:r>
    </w:p>
    <w:p w14:paraId="78119227" w14:textId="77777777" w:rsidR="00E923F3" w:rsidRDefault="00E923F3" w:rsidP="00E923F3">
      <w:pPr>
        <w:jc w:val="center"/>
        <w:rPr>
          <w:rFonts w:ascii="Arial" w:hAnsi="Arial" w:cs="Arial"/>
          <w:sz w:val="22"/>
        </w:rPr>
      </w:pPr>
      <w:r>
        <w:rPr>
          <w:rFonts w:ascii="Arial" w:hAnsi="Arial" w:cs="Arial"/>
          <w:sz w:val="22"/>
        </w:rPr>
        <w:t>**** Pickup Requested ****</w:t>
      </w:r>
    </w:p>
    <w:p w14:paraId="5520E37E" w14:textId="77777777" w:rsidR="008C4264" w:rsidRPr="00EE4AED" w:rsidRDefault="00E923F3" w:rsidP="00E923F3">
      <w:r w:rsidRPr="00EE4AED">
        <w:t xml:space="preserve">Phone </w:t>
      </w:r>
      <w:r w:rsidR="00E05C6B">
        <w:t>39</w:t>
      </w:r>
      <w:r w:rsidRPr="00EE4AED">
        <w:t>6-2320 to request waste pickup</w:t>
      </w:r>
    </w:p>
    <w:p w14:paraId="69C44664" w14:textId="77777777" w:rsidR="008C4264" w:rsidRPr="00EE4AED" w:rsidRDefault="008C4264" w:rsidP="00E923F3"/>
    <w:p w14:paraId="29CD6091" w14:textId="77777777" w:rsidR="00E923F3" w:rsidRPr="00EE4AED" w:rsidRDefault="00E923F3" w:rsidP="00E923F3">
      <w:r w:rsidRPr="00EE4AED">
        <w:t>Date: ____________ Time: ____________</w:t>
      </w:r>
      <w:r w:rsidR="008C4264" w:rsidRPr="00EE4AED">
        <w:t xml:space="preserve">_ </w:t>
      </w:r>
      <w:r w:rsidRPr="00EE4AED">
        <w:t>Person contacted:</w:t>
      </w:r>
      <w:r w:rsidR="008C4264" w:rsidRPr="00EE4AED">
        <w:t xml:space="preserve"> </w:t>
      </w:r>
      <w:r w:rsidRPr="00EE4AED">
        <w:t>_</w:t>
      </w:r>
      <w:r w:rsidR="008C4264" w:rsidRPr="00EE4AED">
        <w:t>_____________</w:t>
      </w:r>
      <w:r w:rsidRPr="00EE4AED">
        <w:t>___________</w:t>
      </w:r>
    </w:p>
    <w:p w14:paraId="46FE6647" w14:textId="77777777" w:rsidR="008C4264" w:rsidRDefault="008C4264" w:rsidP="00E923F3">
      <w:pPr>
        <w:jc w:val="center"/>
        <w:rPr>
          <w:rFonts w:ascii="Arial" w:hAnsi="Arial" w:cs="Arial"/>
          <w:sz w:val="22"/>
        </w:rPr>
      </w:pPr>
    </w:p>
    <w:p w14:paraId="28A69633" w14:textId="77777777" w:rsidR="00E923F3" w:rsidRDefault="00E923F3" w:rsidP="00E923F3">
      <w:pPr>
        <w:jc w:val="center"/>
        <w:rPr>
          <w:rFonts w:ascii="Arial" w:hAnsi="Arial" w:cs="Arial"/>
          <w:sz w:val="22"/>
        </w:rPr>
      </w:pPr>
      <w:r>
        <w:rPr>
          <w:rFonts w:ascii="Arial" w:hAnsi="Arial" w:cs="Arial"/>
          <w:sz w:val="22"/>
        </w:rPr>
        <w:t>**** Split Breakdown ****</w:t>
      </w:r>
    </w:p>
    <w:p w14:paraId="19DCE54B" w14:textId="77777777" w:rsidR="00E923F3" w:rsidRDefault="00E923F3" w:rsidP="00E923F3">
      <w:pPr>
        <w:jc w:val="center"/>
        <w:rPr>
          <w:rFonts w:ascii="Arial" w:hAnsi="Arial" w:cs="Arial"/>
          <w:sz w:val="22"/>
        </w:rPr>
      </w:pPr>
      <w:r>
        <w:rPr>
          <w:rFonts w:ascii="Arial" w:hAnsi="Arial" w:cs="Arial"/>
          <w:sz w:val="22"/>
        </w:rPr>
        <w:t>**** Manager ****</w:t>
      </w:r>
    </w:p>
    <w:p w14:paraId="4A551BA7" w14:textId="77777777" w:rsidR="008C4264" w:rsidRPr="00EE4AED" w:rsidRDefault="008C4264" w:rsidP="00E923F3"/>
    <w:p w14:paraId="3E12B25B" w14:textId="77777777" w:rsidR="00E923F3" w:rsidRPr="00EE4AED" w:rsidRDefault="00E923F3" w:rsidP="008C4264">
      <w:pPr>
        <w:tabs>
          <w:tab w:val="left" w:pos="3330"/>
        </w:tabs>
      </w:pPr>
      <w:r w:rsidRPr="00EE4AED">
        <w:t>Site ID: ____________________</w:t>
      </w:r>
      <w:r w:rsidR="008C4264" w:rsidRPr="00EE4AED">
        <w:t xml:space="preserve"> </w:t>
      </w:r>
      <w:r w:rsidRPr="00EE4AED">
        <w:t xml:space="preserve">Site Manager: _______________ Phone: </w:t>
      </w:r>
      <w:r w:rsidR="008C4264" w:rsidRPr="00EE4AED">
        <w:t>__</w:t>
      </w:r>
      <w:r w:rsidRPr="00EE4AED">
        <w:t>_______</w:t>
      </w:r>
      <w:r w:rsidR="0030510A" w:rsidRPr="00EE4AED">
        <w:t>_</w:t>
      </w:r>
      <w:r w:rsidRPr="00EE4AED">
        <w:t>______</w:t>
      </w:r>
    </w:p>
    <w:p w14:paraId="6E511AFB" w14:textId="77777777" w:rsidR="008C4264" w:rsidRPr="00EE4AED" w:rsidRDefault="008C4264" w:rsidP="008C4264">
      <w:pPr>
        <w:tabs>
          <w:tab w:val="left" w:pos="3330"/>
        </w:tabs>
      </w:pPr>
    </w:p>
    <w:p w14:paraId="38850BCA" w14:textId="77777777" w:rsidR="00E923F3" w:rsidRPr="00EE4AED" w:rsidRDefault="008C4264" w:rsidP="00C45DFA">
      <w:pPr>
        <w:tabs>
          <w:tab w:val="left" w:pos="3285"/>
        </w:tabs>
      </w:pPr>
      <w:r w:rsidRPr="00EE4AED">
        <w:tab/>
      </w:r>
      <w:r w:rsidR="00E923F3" w:rsidRPr="00EE4AED">
        <w:t>Alternate: __________________ Phone:</w:t>
      </w:r>
      <w:r w:rsidRPr="00EE4AED">
        <w:t xml:space="preserve"> _</w:t>
      </w:r>
      <w:r w:rsidR="00E923F3" w:rsidRPr="00EE4AED">
        <w:t>_______________</w:t>
      </w:r>
    </w:p>
    <w:p w14:paraId="632220EB" w14:textId="77777777" w:rsidR="008C4264" w:rsidRDefault="008C4264" w:rsidP="00E923F3">
      <w:pPr>
        <w:jc w:val="center"/>
        <w:rPr>
          <w:rFonts w:ascii="Arial" w:hAnsi="Arial" w:cs="Arial"/>
          <w:sz w:val="22"/>
        </w:rPr>
      </w:pPr>
    </w:p>
    <w:p w14:paraId="2F55BDB9" w14:textId="77777777" w:rsidR="00E923F3" w:rsidRDefault="00E923F3" w:rsidP="00E923F3">
      <w:pPr>
        <w:jc w:val="center"/>
        <w:rPr>
          <w:rFonts w:ascii="Arial" w:hAnsi="Arial" w:cs="Arial"/>
          <w:sz w:val="22"/>
        </w:rPr>
      </w:pPr>
      <w:r>
        <w:rPr>
          <w:rFonts w:ascii="Arial" w:hAnsi="Arial" w:cs="Arial"/>
          <w:sz w:val="22"/>
        </w:rPr>
        <w:t>**** Generator ****</w:t>
      </w:r>
    </w:p>
    <w:p w14:paraId="075C40B2" w14:textId="77777777" w:rsidR="00E923F3" w:rsidRPr="00EE4AED" w:rsidRDefault="00E923F3" w:rsidP="00E923F3">
      <w:r w:rsidRPr="00EE4AED">
        <w:t>Generator: ___________________________________________</w:t>
      </w:r>
    </w:p>
    <w:p w14:paraId="792AA203" w14:textId="77777777" w:rsidR="008C4264" w:rsidRPr="00EE4AED" w:rsidRDefault="008C4264" w:rsidP="00E923F3"/>
    <w:p w14:paraId="73963384" w14:textId="77777777" w:rsidR="00E923F3" w:rsidRPr="00EE4AED" w:rsidRDefault="00E923F3" w:rsidP="00E923F3">
      <w:r w:rsidRPr="00EE4AED">
        <w:t>Bldg: ______________________ Code: ___________________ Phone:</w:t>
      </w:r>
      <w:r w:rsidR="008C4264" w:rsidRPr="00EE4AED">
        <w:t xml:space="preserve"> </w:t>
      </w:r>
      <w:r w:rsidRPr="00EE4AED">
        <w:t>_____________</w:t>
      </w:r>
      <w:r w:rsidR="0030510A" w:rsidRPr="00EE4AED">
        <w:t>_</w:t>
      </w:r>
      <w:r w:rsidRPr="00EE4AED">
        <w:t>____</w:t>
      </w:r>
    </w:p>
    <w:p w14:paraId="6443347B" w14:textId="77777777" w:rsidR="008C4264" w:rsidRDefault="008C4264" w:rsidP="00E923F3">
      <w:pPr>
        <w:jc w:val="center"/>
        <w:rPr>
          <w:rFonts w:ascii="Arial" w:hAnsi="Arial" w:cs="Arial"/>
          <w:sz w:val="22"/>
        </w:rPr>
      </w:pPr>
    </w:p>
    <w:p w14:paraId="01413152" w14:textId="77777777" w:rsidR="00E923F3" w:rsidRDefault="00E923F3" w:rsidP="00E923F3">
      <w:pPr>
        <w:jc w:val="center"/>
        <w:rPr>
          <w:rFonts w:ascii="Arial" w:hAnsi="Arial" w:cs="Arial"/>
          <w:sz w:val="22"/>
        </w:rPr>
      </w:pPr>
      <w:r>
        <w:rPr>
          <w:rFonts w:ascii="Arial" w:hAnsi="Arial" w:cs="Arial"/>
          <w:sz w:val="22"/>
        </w:rPr>
        <w:t>**** Certification ****</w:t>
      </w:r>
    </w:p>
    <w:p w14:paraId="3D0DDA13" w14:textId="77777777" w:rsidR="00E923F3" w:rsidRPr="00EE4AED" w:rsidRDefault="00E923F3" w:rsidP="00E923F3">
      <w:r w:rsidRPr="00EE4AED">
        <w:t>I certify that the materials listed herein are the only compounds in the waste containers listed above and have not been mixed with any other materials to the best of my knowledge.</w:t>
      </w:r>
    </w:p>
    <w:p w14:paraId="5773E916" w14:textId="77777777" w:rsidR="008C4264" w:rsidRPr="00EE4AED" w:rsidRDefault="008C4264" w:rsidP="00E923F3"/>
    <w:p w14:paraId="14C1E2A9" w14:textId="77777777" w:rsidR="00E923F3" w:rsidRPr="00EE4AED" w:rsidRDefault="00E923F3" w:rsidP="00E923F3">
      <w:r w:rsidRPr="00EE4AED">
        <w:t>Generator’s Signature: _______________________________________ Date:</w:t>
      </w:r>
      <w:r w:rsidR="008C4264" w:rsidRPr="00EE4AED">
        <w:t xml:space="preserve"> </w:t>
      </w:r>
      <w:r w:rsidRPr="00EE4AED">
        <w:t>_______</w:t>
      </w:r>
      <w:r w:rsidR="0030510A" w:rsidRPr="00EE4AED">
        <w:t>_</w:t>
      </w:r>
      <w:r w:rsidRPr="00EE4AED">
        <w:t>_____</w:t>
      </w:r>
    </w:p>
    <w:p w14:paraId="6D2135EC" w14:textId="77777777" w:rsidR="008C4264" w:rsidRDefault="008C4264" w:rsidP="00E923F3">
      <w:pPr>
        <w:jc w:val="center"/>
        <w:rPr>
          <w:rFonts w:ascii="Arial" w:hAnsi="Arial" w:cs="Arial"/>
          <w:sz w:val="22"/>
        </w:rPr>
      </w:pPr>
    </w:p>
    <w:p w14:paraId="2E1E9858" w14:textId="77777777" w:rsidR="00E923F3" w:rsidRDefault="00E923F3" w:rsidP="00E923F3">
      <w:pPr>
        <w:jc w:val="center"/>
        <w:rPr>
          <w:rFonts w:ascii="Arial" w:hAnsi="Arial" w:cs="Arial"/>
          <w:sz w:val="22"/>
        </w:rPr>
      </w:pPr>
      <w:r>
        <w:rPr>
          <w:rFonts w:ascii="Arial" w:hAnsi="Arial" w:cs="Arial"/>
          <w:sz w:val="22"/>
        </w:rPr>
        <w:t>**** Label ****</w:t>
      </w:r>
    </w:p>
    <w:p w14:paraId="66C73A50" w14:textId="77777777" w:rsidR="008C4264" w:rsidRPr="00EE4AED" w:rsidRDefault="008C4264" w:rsidP="00E923F3">
      <w:pPr>
        <w:jc w:val="center"/>
      </w:pPr>
      <w:r>
        <w:rPr>
          <w:rFonts w:ascii="Arial" w:hAnsi="Arial" w:cs="Arial"/>
          <w:b/>
          <w:sz w:val="22"/>
        </w:rPr>
        <w:t>MARK ACCUMULATION START DATE WHEN WASTE FIRST ENTERS CONTAINERS ******</w:t>
      </w:r>
      <w:r w:rsidRPr="00EE4AED">
        <w:t>***</w:t>
      </w:r>
      <w:r>
        <w:rPr>
          <w:rFonts w:ascii="Arial" w:hAnsi="Arial" w:cs="Arial"/>
          <w:b/>
          <w:sz w:val="22"/>
        </w:rPr>
        <w:t>******</w:t>
      </w:r>
    </w:p>
    <w:p w14:paraId="041500CF" w14:textId="77777777" w:rsidR="00E923F3" w:rsidRDefault="00E923F3" w:rsidP="00E923F3">
      <w:pPr>
        <w:jc w:val="center"/>
        <w:rPr>
          <w:rFonts w:ascii="Arial" w:hAnsi="Arial" w:cs="Arial"/>
          <w:sz w:val="22"/>
        </w:rPr>
      </w:pPr>
      <w:r>
        <w:rPr>
          <w:rFonts w:ascii="Arial" w:hAnsi="Arial" w:cs="Arial"/>
          <w:sz w:val="22"/>
        </w:rPr>
        <w:t>**** Handling Information ****</w:t>
      </w:r>
    </w:p>
    <w:p w14:paraId="34CCAE56" w14:textId="77777777" w:rsidR="008C4264" w:rsidRPr="00EE4AED" w:rsidRDefault="008C4264" w:rsidP="00E923F3"/>
    <w:p w14:paraId="2B48E85E" w14:textId="77777777" w:rsidR="008C4264" w:rsidRPr="00EE4AED" w:rsidRDefault="00E923F3" w:rsidP="008C4264">
      <w:smartTag w:uri="urn:schemas-microsoft-com:office:smarttags" w:element="place">
        <w:smartTag w:uri="urn:schemas-microsoft-com:office:smarttags" w:element="PlaceName">
          <w:r w:rsidRPr="00EE4AED">
            <w:t>Physical</w:t>
          </w:r>
        </w:smartTag>
        <w:r w:rsidRPr="00EE4AED">
          <w:t xml:space="preserve"> </w:t>
        </w:r>
        <w:smartTag w:uri="urn:schemas-microsoft-com:office:smarttags" w:element="PlaceType">
          <w:r w:rsidRPr="00EE4AED">
            <w:t>State</w:t>
          </w:r>
        </w:smartTag>
      </w:smartTag>
      <w:r w:rsidRPr="00EE4AED">
        <w:t>: ____________ Container Type: ______________</w:t>
      </w:r>
      <w:r w:rsidR="008C4264" w:rsidRPr="00EE4AED">
        <w:t xml:space="preserve"> Container Size: __________ </w:t>
      </w:r>
    </w:p>
    <w:p w14:paraId="270730CC" w14:textId="77777777" w:rsidR="008C4264" w:rsidRPr="00EE4AED" w:rsidRDefault="008C4264" w:rsidP="00E923F3"/>
    <w:p w14:paraId="59E7C2FF" w14:textId="77777777" w:rsidR="00E923F3" w:rsidRPr="00EE4AED" w:rsidRDefault="00E923F3" w:rsidP="00E923F3">
      <w:r w:rsidRPr="00EE4AED">
        <w:t>Accumulation Start Date: __________</w:t>
      </w:r>
    </w:p>
    <w:p w14:paraId="2B309604" w14:textId="77777777" w:rsidR="008C4264" w:rsidRPr="00EE4AED" w:rsidRDefault="008C4264" w:rsidP="00E923F3"/>
    <w:p w14:paraId="01F7E815" w14:textId="77777777" w:rsidR="00E923F3" w:rsidRDefault="0030510A" w:rsidP="00E923F3">
      <w:pPr>
        <w:jc w:val="center"/>
        <w:rPr>
          <w:rFonts w:ascii="Arial" w:hAnsi="Arial" w:cs="Arial"/>
          <w:sz w:val="22"/>
        </w:rPr>
      </w:pPr>
      <w:r>
        <w:rPr>
          <w:rFonts w:ascii="Arial" w:hAnsi="Arial" w:cs="Arial"/>
          <w:sz w:val="22"/>
        </w:rPr>
        <w:t>***************************</w:t>
      </w:r>
      <w:r w:rsidR="00E923F3">
        <w:rPr>
          <w:rFonts w:ascii="Arial" w:hAnsi="Arial" w:cs="Arial"/>
          <w:sz w:val="22"/>
        </w:rPr>
        <w:t>Waste Operations Branch Use Only Below</w:t>
      </w:r>
      <w:r>
        <w:rPr>
          <w:rFonts w:ascii="Arial" w:hAnsi="Arial" w:cs="Arial"/>
          <w:sz w:val="22"/>
        </w:rPr>
        <w:t>********************************</w:t>
      </w:r>
    </w:p>
    <w:p w14:paraId="1E8F0BD4" w14:textId="77777777" w:rsidR="008C4264" w:rsidRPr="00EE4AED" w:rsidRDefault="008C4264" w:rsidP="00E923F3"/>
    <w:p w14:paraId="70C57F35" w14:textId="77777777" w:rsidR="008C4264" w:rsidRPr="00EE4AED" w:rsidRDefault="00E923F3" w:rsidP="00E923F3">
      <w:r w:rsidRPr="00EE4AED">
        <w:t xml:space="preserve">Pick-up Number: _______________ </w:t>
      </w:r>
    </w:p>
    <w:p w14:paraId="63AE1820" w14:textId="77777777" w:rsidR="008C4264" w:rsidRPr="00EE4AED" w:rsidRDefault="008C4264" w:rsidP="00E923F3"/>
    <w:p w14:paraId="28E077D7" w14:textId="77777777" w:rsidR="008C4264" w:rsidRPr="00EE4AED" w:rsidRDefault="00E923F3" w:rsidP="00E923F3">
      <w:r w:rsidRPr="00EE4AED">
        <w:t xml:space="preserve">Weight (lbs.): ______________ Volume (gal): ________________Consolidation:____________ </w:t>
      </w:r>
    </w:p>
    <w:p w14:paraId="46624261" w14:textId="77777777" w:rsidR="008C4264" w:rsidRPr="00EE4AED" w:rsidRDefault="008C4264" w:rsidP="00E923F3"/>
    <w:p w14:paraId="429963D2" w14:textId="77777777" w:rsidR="00E923F3" w:rsidRPr="00EE4AED" w:rsidRDefault="00E923F3" w:rsidP="00E923F3">
      <w:r w:rsidRPr="00EE4AED">
        <w:t>Storage: __________________ Treatment: _________________</w:t>
      </w:r>
    </w:p>
    <w:p w14:paraId="11974E4D" w14:textId="77777777" w:rsidR="008C4264" w:rsidRPr="00EE4AED" w:rsidRDefault="008C4264" w:rsidP="00E923F3"/>
    <w:p w14:paraId="74A39FBC" w14:textId="77777777" w:rsidR="00E923F3" w:rsidRPr="00EE4AED" w:rsidRDefault="00E923F3" w:rsidP="00E923F3">
      <w:r w:rsidRPr="00EE4AED">
        <w:t>Signature: _______________________________________________ Date:</w:t>
      </w:r>
      <w:r w:rsidR="008C4264" w:rsidRPr="00EE4AED">
        <w:t xml:space="preserve"> </w:t>
      </w:r>
      <w:r w:rsidRPr="00EE4AED">
        <w:t>_______________</w:t>
      </w:r>
    </w:p>
    <w:p w14:paraId="4433DF3D" w14:textId="77777777" w:rsidR="008C4264" w:rsidRDefault="008C4264" w:rsidP="00EE4AED"/>
    <w:p w14:paraId="15080F63" w14:textId="77777777" w:rsidR="00E923F3" w:rsidRDefault="00E923F3" w:rsidP="007B2BD9">
      <w:pPr>
        <w:jc w:val="both"/>
      </w:pPr>
      <w:r w:rsidRPr="00EE4AED">
        <w:t>Signature: ________________________________________</w:t>
      </w:r>
      <w:r w:rsidR="008C4264" w:rsidRPr="00EE4AED">
        <w:t>_______</w:t>
      </w:r>
      <w:r w:rsidRPr="00EE4AED">
        <w:t xml:space="preserve"> Date: _______________</w:t>
      </w:r>
    </w:p>
    <w:p w14:paraId="714315D7" w14:textId="77777777" w:rsidR="00F656E5" w:rsidRPr="00EE4AED" w:rsidRDefault="00F656E5" w:rsidP="007B2BD9">
      <w:pPr>
        <w:jc w:val="both"/>
      </w:pPr>
    </w:p>
    <w:p w14:paraId="35A9C0E2" w14:textId="77777777" w:rsidR="00E923F3" w:rsidRPr="008E60FD" w:rsidRDefault="00E923F3" w:rsidP="009A509D">
      <w:pPr>
        <w:rPr>
          <w:rFonts w:ascii="Arial" w:hAnsi="Arial"/>
          <w:b/>
          <w:sz w:val="22"/>
        </w:rPr>
      </w:pPr>
      <w:r w:rsidRPr="008E60FD">
        <w:rPr>
          <w:rFonts w:ascii="Arial" w:hAnsi="Arial"/>
          <w:b/>
          <w:sz w:val="22"/>
        </w:rPr>
        <w:t>Figure 2 – Waste Disposal Form (WDR)</w:t>
      </w:r>
      <w:r w:rsidRPr="008E60FD">
        <w:rPr>
          <w:rFonts w:ascii="Arial" w:hAnsi="Arial"/>
          <w:b/>
          <w:sz w:val="22"/>
        </w:rPr>
        <w:br w:type="page"/>
      </w:r>
    </w:p>
    <w:p w14:paraId="4C59679B" w14:textId="77777777" w:rsidR="00E923F3" w:rsidRPr="00272278" w:rsidRDefault="00E923F3" w:rsidP="00272278">
      <w:pPr>
        <w:pStyle w:val="Heading1"/>
        <w:rPr>
          <w:rFonts w:ascii="Arial" w:hAnsi="Arial"/>
          <w:bCs/>
          <w:sz w:val="36"/>
          <w:u w:val="single"/>
        </w:rPr>
      </w:pPr>
      <w:bookmarkStart w:id="25" w:name="_Toc209853760"/>
      <w:r w:rsidRPr="00272278">
        <w:rPr>
          <w:rFonts w:ascii="Arial" w:hAnsi="Arial"/>
          <w:bCs/>
          <w:sz w:val="36"/>
          <w:u w:val="single"/>
        </w:rPr>
        <w:t>RECYCLING</w:t>
      </w:r>
      <w:bookmarkEnd w:id="25"/>
    </w:p>
    <w:p w14:paraId="1CE8866B" w14:textId="6265899B" w:rsidR="00E923F3" w:rsidRPr="007B2BD9" w:rsidRDefault="00712FCD" w:rsidP="00E923F3">
      <w:pPr>
        <w:jc w:val="both"/>
        <w:rPr>
          <w:rFonts w:ascii="Arial" w:hAnsi="Arial" w:cs="Arial"/>
        </w:rPr>
      </w:pPr>
      <w:r w:rsidRPr="007B2BD9">
        <w:rPr>
          <w:rFonts w:ascii="Arial" w:hAnsi="Arial"/>
          <w:noProof/>
        </w:rPr>
        <w:drawing>
          <wp:anchor distT="0" distB="0" distL="114300" distR="114300" simplePos="0" relativeHeight="251657728" behindDoc="0" locked="1" layoutInCell="1" allowOverlap="1" wp14:anchorId="5225F909" wp14:editId="615058A5">
            <wp:simplePos x="0" y="0"/>
            <wp:positionH relativeFrom="column">
              <wp:posOffset>0</wp:posOffset>
            </wp:positionH>
            <wp:positionV relativeFrom="page">
              <wp:posOffset>1361440</wp:posOffset>
            </wp:positionV>
            <wp:extent cx="895985" cy="835025"/>
            <wp:effectExtent l="0" t="0" r="0" b="0"/>
            <wp:wrapSquare wrapText="bothSides"/>
            <wp:docPr id="2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95985" cy="835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7979EF" w14:textId="77777777" w:rsidR="00E923F3" w:rsidRPr="007B2BD9" w:rsidRDefault="00E923F3" w:rsidP="007B2BD9">
      <w:pPr>
        <w:jc w:val="both"/>
        <w:rPr>
          <w:rFonts w:ascii="Arial" w:hAnsi="Arial" w:cs="Arial"/>
        </w:rPr>
      </w:pPr>
      <w:r>
        <w:rPr>
          <w:rFonts w:ascii="Arial" w:hAnsi="Arial" w:cs="Arial"/>
          <w:b/>
          <w:i/>
        </w:rPr>
        <w:t>Hazardous Waste Minimization</w:t>
      </w:r>
      <w:r w:rsidRPr="007B2BD9">
        <w:rPr>
          <w:rFonts w:ascii="Arial" w:hAnsi="Arial" w:cs="Arial"/>
        </w:rPr>
        <w:t xml:space="preserve"> is one of Keyport’s top priorities.  Some </w:t>
      </w:r>
      <w:r w:rsidR="00D41695">
        <w:rPr>
          <w:rFonts w:ascii="Arial" w:hAnsi="Arial" w:cs="Arial"/>
        </w:rPr>
        <w:t xml:space="preserve">dangerous </w:t>
      </w:r>
      <w:r w:rsidRPr="007B2BD9">
        <w:rPr>
          <w:rFonts w:ascii="Arial" w:hAnsi="Arial" w:cs="Arial"/>
        </w:rPr>
        <w:t>waste can be recycled and recycling is one tool to help reduce the quantity of waste.  The regulations vary on how waste must be managed prior to recycling, depending on the waste itself.  The most common categories for recycling are:</w:t>
      </w:r>
    </w:p>
    <w:p w14:paraId="12478F1B" w14:textId="77777777" w:rsidR="00E923F3" w:rsidRPr="007B2BD9" w:rsidRDefault="00E923F3" w:rsidP="007B2BD9">
      <w:pPr>
        <w:jc w:val="both"/>
        <w:rPr>
          <w:rFonts w:ascii="Arial" w:hAnsi="Arial"/>
        </w:rPr>
      </w:pPr>
    </w:p>
    <w:p w14:paraId="5E49CB02" w14:textId="77777777" w:rsidR="00E923F3" w:rsidRDefault="00E923F3" w:rsidP="00E923F3">
      <w:pPr>
        <w:tabs>
          <w:tab w:val="left" w:pos="720"/>
          <w:tab w:val="left" w:pos="1080"/>
        </w:tabs>
        <w:jc w:val="both"/>
        <w:rPr>
          <w:rFonts w:ascii="Arial" w:hAnsi="Arial" w:cs="Arial"/>
        </w:rPr>
      </w:pPr>
      <w:r>
        <w:rPr>
          <w:rFonts w:ascii="Arial" w:hAnsi="Arial" w:cs="Arial"/>
        </w:rPr>
        <w:tab/>
        <w:t>(1)</w:t>
      </w:r>
      <w:r>
        <w:rPr>
          <w:rFonts w:ascii="Arial" w:hAnsi="Arial" w:cs="Arial"/>
        </w:rPr>
        <w:tab/>
      </w:r>
      <w:r w:rsidRPr="00272278">
        <w:rPr>
          <w:rFonts w:ascii="Arial" w:hAnsi="Arial" w:cs="Arial"/>
        </w:rPr>
        <w:t>Specifically regulated recyclable materials</w:t>
      </w:r>
      <w:r>
        <w:rPr>
          <w:rFonts w:ascii="Arial" w:hAnsi="Arial" w:cs="Arial"/>
        </w:rPr>
        <w:t>.  These are recyclable materials regulated under their own respective sections of W</w:t>
      </w:r>
      <w:r w:rsidR="00CC17F2">
        <w:rPr>
          <w:rFonts w:ascii="Arial" w:hAnsi="Arial" w:cs="Arial"/>
        </w:rPr>
        <w:t>ashington State Administrative Code (W</w:t>
      </w:r>
      <w:r>
        <w:rPr>
          <w:rFonts w:ascii="Arial" w:hAnsi="Arial" w:cs="Arial"/>
        </w:rPr>
        <w:t>AC</w:t>
      </w:r>
      <w:r w:rsidR="00CC17F2">
        <w:rPr>
          <w:rFonts w:ascii="Arial" w:hAnsi="Arial" w:cs="Arial"/>
        </w:rPr>
        <w:t>)</w:t>
      </w:r>
      <w:r>
        <w:rPr>
          <w:rFonts w:ascii="Arial" w:hAnsi="Arial" w:cs="Arial"/>
        </w:rPr>
        <w:t xml:space="preserve"> 173-303 (e.g., spent lead-acid batteries).</w:t>
      </w:r>
    </w:p>
    <w:p w14:paraId="4FFE0183" w14:textId="77777777" w:rsidR="00E923F3" w:rsidRPr="007B2BD9" w:rsidRDefault="00E923F3" w:rsidP="00E923F3">
      <w:pPr>
        <w:tabs>
          <w:tab w:val="left" w:pos="720"/>
          <w:tab w:val="left" w:pos="1080"/>
        </w:tabs>
        <w:jc w:val="both"/>
        <w:rPr>
          <w:rFonts w:ascii="Arial" w:hAnsi="Arial" w:cs="Arial"/>
        </w:rPr>
      </w:pPr>
    </w:p>
    <w:p w14:paraId="5E8CED1C" w14:textId="77777777" w:rsidR="00E923F3" w:rsidRDefault="00E923F3" w:rsidP="00E923F3">
      <w:pPr>
        <w:tabs>
          <w:tab w:val="left" w:pos="720"/>
          <w:tab w:val="left" w:pos="1080"/>
        </w:tabs>
        <w:jc w:val="both"/>
        <w:rPr>
          <w:rFonts w:ascii="Arial" w:hAnsi="Arial" w:cs="Arial"/>
        </w:rPr>
      </w:pPr>
      <w:r>
        <w:rPr>
          <w:rFonts w:ascii="Arial" w:hAnsi="Arial" w:cs="Arial"/>
        </w:rPr>
        <w:tab/>
        <w:t>(2)</w:t>
      </w:r>
      <w:r>
        <w:rPr>
          <w:rFonts w:ascii="Arial" w:hAnsi="Arial" w:cs="Arial"/>
        </w:rPr>
        <w:tab/>
      </w:r>
      <w:r w:rsidRPr="00272278">
        <w:rPr>
          <w:rFonts w:ascii="Arial" w:hAnsi="Arial" w:cs="Arial"/>
        </w:rPr>
        <w:t>Recyclable materials that are not regulated</w:t>
      </w:r>
      <w:r>
        <w:rPr>
          <w:rFonts w:ascii="Arial" w:hAnsi="Arial" w:cs="Arial"/>
        </w:rPr>
        <w:t>.  These are materials that are not regulated prior to use or reuse (e.g. cardboard or paper).</w:t>
      </w:r>
    </w:p>
    <w:p w14:paraId="5F7121F0" w14:textId="77777777" w:rsidR="00E923F3" w:rsidRDefault="00E923F3" w:rsidP="00E923F3">
      <w:pPr>
        <w:tabs>
          <w:tab w:val="left" w:pos="720"/>
          <w:tab w:val="left" w:pos="1080"/>
        </w:tabs>
        <w:jc w:val="both"/>
        <w:rPr>
          <w:rFonts w:ascii="Arial" w:hAnsi="Arial" w:cs="Arial"/>
        </w:rPr>
      </w:pPr>
    </w:p>
    <w:p w14:paraId="122FDB11" w14:textId="77777777" w:rsidR="00E923F3" w:rsidRDefault="00E923F3" w:rsidP="00E923F3">
      <w:pPr>
        <w:tabs>
          <w:tab w:val="left" w:pos="720"/>
          <w:tab w:val="left" w:pos="1080"/>
        </w:tabs>
        <w:jc w:val="both"/>
        <w:rPr>
          <w:rFonts w:ascii="Arial" w:hAnsi="Arial" w:cs="Arial"/>
        </w:rPr>
      </w:pPr>
      <w:r>
        <w:rPr>
          <w:rFonts w:ascii="Arial" w:hAnsi="Arial" w:cs="Arial"/>
        </w:rPr>
        <w:tab/>
        <w:t>(3)</w:t>
      </w:r>
      <w:r>
        <w:rPr>
          <w:rFonts w:ascii="Arial" w:hAnsi="Arial" w:cs="Arial"/>
        </w:rPr>
        <w:tab/>
      </w:r>
      <w:r w:rsidRPr="00272278">
        <w:rPr>
          <w:rFonts w:ascii="Arial" w:hAnsi="Arial" w:cs="Arial"/>
        </w:rPr>
        <w:t>Recyclable materials that are fully regulated</w:t>
      </w:r>
      <w:r>
        <w:rPr>
          <w:rFonts w:ascii="Arial" w:hAnsi="Arial" w:cs="Arial"/>
        </w:rPr>
        <w:t>.  These materials are fully regulated up to the point when they actually enter the recycling process that recycles the material (e.g. CFCs and anti-freeze).</w:t>
      </w:r>
    </w:p>
    <w:p w14:paraId="50F3DDB6" w14:textId="77777777" w:rsidR="00E923F3" w:rsidRDefault="00E923F3" w:rsidP="00E923F3">
      <w:pPr>
        <w:jc w:val="both"/>
        <w:rPr>
          <w:rFonts w:ascii="Arial" w:hAnsi="Arial" w:cs="Arial"/>
        </w:rPr>
      </w:pPr>
    </w:p>
    <w:p w14:paraId="368D7459" w14:textId="77777777" w:rsidR="00107C2E" w:rsidRDefault="00E923F3" w:rsidP="00624720">
      <w:pPr>
        <w:jc w:val="both"/>
        <w:rPr>
          <w:rFonts w:ascii="Arial" w:hAnsi="Arial" w:cs="Arial"/>
        </w:rPr>
      </w:pPr>
      <w:r>
        <w:rPr>
          <w:rFonts w:ascii="Arial" w:hAnsi="Arial" w:cs="Arial"/>
        </w:rPr>
        <w:t xml:space="preserve">The majority of waste that is destined for recycling must still be controlled as </w:t>
      </w:r>
      <w:r w:rsidR="00D41695">
        <w:rPr>
          <w:rFonts w:ascii="Arial" w:hAnsi="Arial" w:cs="Arial"/>
        </w:rPr>
        <w:t xml:space="preserve">dangerous </w:t>
      </w:r>
      <w:r>
        <w:rPr>
          <w:rFonts w:ascii="Arial" w:hAnsi="Arial" w:cs="Arial"/>
        </w:rPr>
        <w:t xml:space="preserve">waste until the point </w:t>
      </w:r>
      <w:r w:rsidR="0088646B">
        <w:rPr>
          <w:rFonts w:ascii="Arial" w:hAnsi="Arial" w:cs="Arial"/>
        </w:rPr>
        <w:t>at which</w:t>
      </w:r>
      <w:r>
        <w:rPr>
          <w:rFonts w:ascii="Arial" w:hAnsi="Arial" w:cs="Arial"/>
        </w:rPr>
        <w:t xml:space="preserve"> it is reclaimed.  The Keyport Dangerous Waste Program Manager will advise you on the proper procedures or refer you to the Solid Waste or Recycling Managers.</w:t>
      </w:r>
    </w:p>
    <w:p w14:paraId="6BB53D04" w14:textId="77777777" w:rsidR="008E60FD" w:rsidRPr="00EE4AED" w:rsidRDefault="008E60FD" w:rsidP="00624720">
      <w:pPr>
        <w:jc w:val="both"/>
      </w:pPr>
    </w:p>
    <w:p w14:paraId="22F2B59F" w14:textId="77777777" w:rsidR="008E60FD" w:rsidRDefault="00107C2E" w:rsidP="008E60FD">
      <w:pPr>
        <w:rPr>
          <w:rFonts w:ascii="Arial" w:hAnsi="Arial"/>
          <w:sz w:val="22"/>
        </w:rPr>
      </w:pPr>
      <w:r w:rsidRPr="00272278">
        <w:rPr>
          <w:rFonts w:ascii="Arial" w:hAnsi="Arial"/>
          <w:sz w:val="22"/>
        </w:rPr>
        <w:br w:type="page"/>
      </w:r>
    </w:p>
    <w:p w14:paraId="542E4F48" w14:textId="77777777" w:rsidR="008E60FD" w:rsidRDefault="008E60FD" w:rsidP="008E60FD">
      <w:pPr>
        <w:rPr>
          <w:rFonts w:ascii="Arial" w:hAnsi="Arial"/>
          <w:sz w:val="22"/>
        </w:rPr>
      </w:pPr>
    </w:p>
    <w:p w14:paraId="0FA451AE" w14:textId="77777777" w:rsidR="008E60FD" w:rsidRDefault="008E60FD" w:rsidP="008E60FD">
      <w:pPr>
        <w:rPr>
          <w:rFonts w:ascii="Arial" w:hAnsi="Arial"/>
          <w:sz w:val="22"/>
        </w:rPr>
      </w:pPr>
    </w:p>
    <w:p w14:paraId="2DDE2F7E" w14:textId="77777777" w:rsidR="008E60FD" w:rsidRDefault="008E60FD" w:rsidP="008E60FD">
      <w:pPr>
        <w:rPr>
          <w:rFonts w:ascii="Arial" w:hAnsi="Arial"/>
          <w:sz w:val="22"/>
        </w:rPr>
      </w:pPr>
    </w:p>
    <w:p w14:paraId="3FD0BFDA" w14:textId="77777777" w:rsidR="008E60FD" w:rsidRDefault="008E60FD" w:rsidP="008E60FD">
      <w:pPr>
        <w:rPr>
          <w:rFonts w:ascii="Arial" w:hAnsi="Arial"/>
          <w:sz w:val="22"/>
        </w:rPr>
      </w:pPr>
    </w:p>
    <w:p w14:paraId="465CE82F" w14:textId="77777777" w:rsidR="008E60FD" w:rsidRDefault="008E60FD" w:rsidP="008E60FD">
      <w:pPr>
        <w:rPr>
          <w:rFonts w:ascii="Arial" w:hAnsi="Arial"/>
          <w:sz w:val="22"/>
        </w:rPr>
      </w:pPr>
    </w:p>
    <w:p w14:paraId="754432AE" w14:textId="77777777" w:rsidR="008E60FD" w:rsidRDefault="008E60FD" w:rsidP="008E60FD">
      <w:pPr>
        <w:rPr>
          <w:rFonts w:ascii="Arial" w:hAnsi="Arial"/>
          <w:sz w:val="22"/>
        </w:rPr>
      </w:pPr>
    </w:p>
    <w:p w14:paraId="545934B8" w14:textId="77777777" w:rsidR="008E60FD" w:rsidRDefault="008E60FD" w:rsidP="008E60FD">
      <w:pPr>
        <w:rPr>
          <w:rFonts w:ascii="Arial" w:hAnsi="Arial"/>
          <w:sz w:val="22"/>
        </w:rPr>
      </w:pPr>
    </w:p>
    <w:p w14:paraId="7D486C41" w14:textId="77777777" w:rsidR="008E60FD" w:rsidRDefault="008E60FD" w:rsidP="008E60FD">
      <w:pPr>
        <w:rPr>
          <w:rFonts w:ascii="Arial" w:hAnsi="Arial"/>
          <w:sz w:val="22"/>
        </w:rPr>
      </w:pPr>
    </w:p>
    <w:p w14:paraId="5E6DEBA7" w14:textId="77777777" w:rsidR="008E60FD" w:rsidRDefault="008E60FD" w:rsidP="008E60FD">
      <w:pPr>
        <w:rPr>
          <w:rFonts w:ascii="Arial" w:hAnsi="Arial"/>
          <w:sz w:val="22"/>
        </w:rPr>
      </w:pPr>
    </w:p>
    <w:p w14:paraId="39F65131" w14:textId="77777777" w:rsidR="008E60FD" w:rsidRDefault="008E60FD" w:rsidP="008E60FD">
      <w:pPr>
        <w:rPr>
          <w:rFonts w:ascii="Arial" w:hAnsi="Arial"/>
          <w:sz w:val="22"/>
        </w:rPr>
      </w:pPr>
    </w:p>
    <w:p w14:paraId="39959161" w14:textId="77777777" w:rsidR="008E60FD" w:rsidRDefault="008E60FD" w:rsidP="008E60FD">
      <w:pPr>
        <w:rPr>
          <w:rFonts w:ascii="Arial" w:hAnsi="Arial"/>
          <w:sz w:val="22"/>
        </w:rPr>
      </w:pPr>
    </w:p>
    <w:p w14:paraId="39F70224" w14:textId="77777777" w:rsidR="008E60FD" w:rsidRDefault="008E60FD" w:rsidP="008E60FD">
      <w:pPr>
        <w:rPr>
          <w:rFonts w:ascii="Arial" w:hAnsi="Arial"/>
          <w:sz w:val="22"/>
        </w:rPr>
      </w:pPr>
    </w:p>
    <w:p w14:paraId="5419F8FE" w14:textId="77777777" w:rsidR="008E60FD" w:rsidRDefault="008E60FD" w:rsidP="008E60FD">
      <w:pPr>
        <w:rPr>
          <w:rFonts w:ascii="Arial" w:hAnsi="Arial"/>
          <w:sz w:val="22"/>
        </w:rPr>
      </w:pPr>
    </w:p>
    <w:p w14:paraId="037200EB" w14:textId="77777777" w:rsidR="008E60FD" w:rsidRDefault="008E60FD" w:rsidP="008E60FD">
      <w:pPr>
        <w:rPr>
          <w:rFonts w:ascii="Arial" w:hAnsi="Arial"/>
          <w:sz w:val="22"/>
        </w:rPr>
      </w:pPr>
    </w:p>
    <w:p w14:paraId="4799E647" w14:textId="77777777" w:rsidR="008E60FD" w:rsidRDefault="008E60FD" w:rsidP="008E60FD">
      <w:pPr>
        <w:rPr>
          <w:rFonts w:ascii="Arial" w:hAnsi="Arial"/>
          <w:sz w:val="22"/>
        </w:rPr>
      </w:pPr>
    </w:p>
    <w:p w14:paraId="76240064" w14:textId="77777777" w:rsidR="008E60FD" w:rsidRDefault="008E60FD" w:rsidP="008E60FD">
      <w:pPr>
        <w:rPr>
          <w:rFonts w:ascii="Arial" w:hAnsi="Arial"/>
          <w:sz w:val="22"/>
        </w:rPr>
      </w:pPr>
    </w:p>
    <w:p w14:paraId="5E2FEAEC" w14:textId="77777777" w:rsidR="008E60FD" w:rsidRDefault="008E60FD" w:rsidP="008E60FD">
      <w:pPr>
        <w:rPr>
          <w:rFonts w:ascii="Arial" w:hAnsi="Arial"/>
          <w:sz w:val="22"/>
        </w:rPr>
      </w:pPr>
    </w:p>
    <w:p w14:paraId="6F543D78" w14:textId="77777777" w:rsidR="008E60FD" w:rsidRDefault="008E60FD" w:rsidP="008E60FD">
      <w:pPr>
        <w:rPr>
          <w:rFonts w:ascii="Arial" w:hAnsi="Arial"/>
          <w:sz w:val="22"/>
        </w:rPr>
      </w:pPr>
    </w:p>
    <w:p w14:paraId="0DC7075A" w14:textId="77777777" w:rsidR="008E60FD" w:rsidRDefault="008E60FD" w:rsidP="008E60FD">
      <w:pPr>
        <w:jc w:val="center"/>
        <w:rPr>
          <w:rFonts w:ascii="Arial" w:hAnsi="Arial"/>
          <w:sz w:val="22"/>
        </w:rPr>
      </w:pPr>
      <w:r>
        <w:rPr>
          <w:rFonts w:ascii="Arial" w:hAnsi="Arial"/>
          <w:sz w:val="22"/>
        </w:rPr>
        <w:t>Page left blank</w:t>
      </w:r>
    </w:p>
    <w:p w14:paraId="2771CAC2" w14:textId="77777777" w:rsidR="008E60FD" w:rsidRDefault="008E60FD" w:rsidP="008E60FD">
      <w:pPr>
        <w:rPr>
          <w:rFonts w:ascii="Arial" w:hAnsi="Arial"/>
          <w:sz w:val="22"/>
        </w:rPr>
      </w:pPr>
    </w:p>
    <w:p w14:paraId="537C3DC1" w14:textId="77777777" w:rsidR="00E923F3" w:rsidRPr="00B36511" w:rsidRDefault="008E60FD" w:rsidP="00B36511">
      <w:pPr>
        <w:rPr>
          <w:rFonts w:ascii="Arial" w:hAnsi="Arial"/>
          <w:b/>
          <w:bCs/>
          <w:sz w:val="36"/>
          <w:u w:val="single"/>
        </w:rPr>
      </w:pPr>
      <w:r>
        <w:rPr>
          <w:rFonts w:ascii="Arial" w:hAnsi="Arial"/>
          <w:sz w:val="22"/>
        </w:rPr>
        <w:br w:type="page"/>
      </w:r>
      <w:bookmarkStart w:id="26" w:name="_Toc209853761"/>
      <w:r w:rsidR="00E923F3" w:rsidRPr="00B36511">
        <w:rPr>
          <w:rFonts w:ascii="Arial" w:hAnsi="Arial"/>
          <w:b/>
          <w:bCs/>
          <w:sz w:val="36"/>
          <w:u w:val="single"/>
        </w:rPr>
        <w:lastRenderedPageBreak/>
        <w:t>STORMWATER AND WASTEWATER</w:t>
      </w:r>
      <w:bookmarkEnd w:id="26"/>
    </w:p>
    <w:p w14:paraId="605A07AD" w14:textId="77777777" w:rsidR="00E923F3" w:rsidRPr="00451C6E" w:rsidRDefault="00E923F3" w:rsidP="00EE4AED"/>
    <w:p w14:paraId="78E56DA2" w14:textId="5D887C0E" w:rsidR="00E923F3" w:rsidRPr="007B2BD9" w:rsidRDefault="00712FCD" w:rsidP="007B2BD9">
      <w:pPr>
        <w:jc w:val="both"/>
        <w:rPr>
          <w:rFonts w:ascii="Arial" w:hAnsi="Arial" w:cs="Arial"/>
        </w:rPr>
      </w:pPr>
      <w:r w:rsidRPr="00EE4AED">
        <w:rPr>
          <w:noProof/>
        </w:rPr>
        <w:drawing>
          <wp:anchor distT="0" distB="0" distL="114300" distR="114300" simplePos="0" relativeHeight="251660800" behindDoc="0" locked="0" layoutInCell="1" allowOverlap="0" wp14:anchorId="15CFBD2B" wp14:editId="4BA3C142">
            <wp:simplePos x="0" y="0"/>
            <wp:positionH relativeFrom="column">
              <wp:posOffset>-15875</wp:posOffset>
            </wp:positionH>
            <wp:positionV relativeFrom="paragraph">
              <wp:posOffset>40640</wp:posOffset>
            </wp:positionV>
            <wp:extent cx="956310" cy="929640"/>
            <wp:effectExtent l="0" t="0" r="0" b="0"/>
            <wp:wrapSquare wrapText="bothSides"/>
            <wp:docPr id="4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9563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E923F3" w:rsidRPr="007B2BD9">
        <w:rPr>
          <w:rFonts w:ascii="Arial" w:hAnsi="Arial" w:cs="Arial"/>
        </w:rPr>
        <w:t xml:space="preserve">The purpose of storm drains is to prevent flooding by conveying stormwater runoff </w:t>
      </w:r>
      <w:r w:rsidR="00624720">
        <w:rPr>
          <w:rFonts w:ascii="Arial" w:hAnsi="Arial" w:cs="Arial"/>
        </w:rPr>
        <w:t xml:space="preserve">(rain, snowmelt) </w:t>
      </w:r>
      <w:r w:rsidR="00BD1FCA">
        <w:rPr>
          <w:rFonts w:ascii="Arial" w:hAnsi="Arial" w:cs="Arial"/>
        </w:rPr>
        <w:t>to the Sound</w:t>
      </w:r>
      <w:r w:rsidR="00E923F3" w:rsidRPr="007B2BD9">
        <w:rPr>
          <w:rFonts w:ascii="Arial" w:hAnsi="Arial" w:cs="Arial"/>
        </w:rPr>
        <w:t xml:space="preserve">.  All discharges going directly into surface waters such as </w:t>
      </w:r>
      <w:smartTag w:uri="urn:schemas-microsoft-com:office:smarttags" w:element="PlaceName">
        <w:r w:rsidR="00E923F3" w:rsidRPr="007B2BD9">
          <w:rPr>
            <w:rFonts w:ascii="Arial" w:hAnsi="Arial" w:cs="Arial"/>
          </w:rPr>
          <w:t>Liberty</w:t>
        </w:r>
      </w:smartTag>
      <w:r w:rsidR="00E923F3" w:rsidRPr="007B2BD9">
        <w:rPr>
          <w:rFonts w:ascii="Arial" w:hAnsi="Arial" w:cs="Arial"/>
        </w:rPr>
        <w:t xml:space="preserve"> Bay</w:t>
      </w:r>
      <w:r w:rsidR="00BD1FCA">
        <w:rPr>
          <w:rFonts w:ascii="Arial" w:hAnsi="Arial" w:cs="Arial"/>
        </w:rPr>
        <w:t xml:space="preserve"> and Port Orchard Reach</w:t>
      </w:r>
      <w:r w:rsidR="00E923F3" w:rsidRPr="007B2BD9">
        <w:rPr>
          <w:rFonts w:ascii="Arial" w:hAnsi="Arial" w:cs="Arial"/>
        </w:rPr>
        <w:t xml:space="preserve"> are strictly controlled and no contaminant discharge is authorized.  Examples of </w:t>
      </w:r>
      <w:r w:rsidR="00E923F3" w:rsidRPr="00C4454E">
        <w:rPr>
          <w:rFonts w:ascii="Arial" w:hAnsi="Arial" w:cs="Arial"/>
          <w:u w:val="single"/>
        </w:rPr>
        <w:t>prohibited</w:t>
      </w:r>
      <w:r w:rsidR="00E923F3" w:rsidRPr="007B2BD9">
        <w:rPr>
          <w:rFonts w:ascii="Arial" w:hAnsi="Arial" w:cs="Arial"/>
        </w:rPr>
        <w:t xml:space="preserve"> discharges include all hazardous materials and wastes, petroleum products, solvents, wastewater, </w:t>
      </w:r>
      <w:r w:rsidR="00E923F3" w:rsidRPr="00C4454E">
        <w:rPr>
          <w:rFonts w:ascii="Arial" w:hAnsi="Arial" w:cs="Arial"/>
          <w:u w:val="single"/>
        </w:rPr>
        <w:t>potable water</w:t>
      </w:r>
      <w:r w:rsidR="00E923F3" w:rsidRPr="007B2BD9">
        <w:rPr>
          <w:rFonts w:ascii="Arial" w:hAnsi="Arial" w:cs="Arial"/>
        </w:rPr>
        <w:t xml:space="preserve"> and </w:t>
      </w:r>
      <w:r w:rsidR="00E923F3" w:rsidRPr="00C4454E">
        <w:rPr>
          <w:rFonts w:ascii="Arial" w:hAnsi="Arial" w:cs="Arial"/>
          <w:u w:val="single"/>
        </w:rPr>
        <w:t>groundwater</w:t>
      </w:r>
      <w:r w:rsidR="00E923F3" w:rsidRPr="007B2BD9">
        <w:rPr>
          <w:rFonts w:ascii="Arial" w:hAnsi="Arial" w:cs="Arial"/>
        </w:rPr>
        <w:t xml:space="preserve">.  Only stormwater is allowed into the stormwater drainage system.  Potable water and ground water discharges may be permitted through a special request and after a review by the Keyport Stormwater </w:t>
      </w:r>
      <w:r w:rsidR="00751FF7">
        <w:rPr>
          <w:rFonts w:ascii="Arial" w:hAnsi="Arial" w:cs="Arial"/>
        </w:rPr>
        <w:t>Program Local Point of Contact</w:t>
      </w:r>
      <w:r w:rsidR="00BD1FCA" w:rsidRPr="00BD1FCA">
        <w:rPr>
          <w:rFonts w:ascii="Arial" w:hAnsi="Arial" w:cs="Arial"/>
        </w:rPr>
        <w:t xml:space="preserve"> </w:t>
      </w:r>
      <w:r w:rsidR="00BD1FCA">
        <w:rPr>
          <w:rFonts w:ascii="Arial" w:hAnsi="Arial" w:cs="Arial"/>
        </w:rPr>
        <w:t>identified in the list on page ii</w:t>
      </w:r>
      <w:r w:rsidR="00E923F3" w:rsidRPr="007B2BD9">
        <w:rPr>
          <w:rFonts w:ascii="Arial" w:hAnsi="Arial" w:cs="Arial"/>
        </w:rPr>
        <w:t xml:space="preserve">.  All industrial wastewaters must be disposed of in accordance with </w:t>
      </w:r>
      <w:r w:rsidR="00D41695">
        <w:rPr>
          <w:rFonts w:ascii="Arial" w:hAnsi="Arial" w:cs="Arial"/>
        </w:rPr>
        <w:t xml:space="preserve">dangerous </w:t>
      </w:r>
      <w:r w:rsidR="00E923F3" w:rsidRPr="007B2BD9">
        <w:rPr>
          <w:rFonts w:ascii="Arial" w:hAnsi="Arial" w:cs="Arial"/>
        </w:rPr>
        <w:t>waste regulations.</w:t>
      </w:r>
    </w:p>
    <w:p w14:paraId="14ABCE60" w14:textId="2E7D219B" w:rsidR="00E923F3" w:rsidRPr="007B2BD9" w:rsidRDefault="00712FCD" w:rsidP="00E923F3">
      <w:pPr>
        <w:jc w:val="both"/>
        <w:rPr>
          <w:rFonts w:ascii="Arial" w:hAnsi="Arial" w:cs="Arial"/>
        </w:rPr>
      </w:pPr>
      <w:r w:rsidRPr="007B2BD9">
        <w:rPr>
          <w:rFonts w:ascii="Arial" w:hAnsi="Arial"/>
          <w:noProof/>
        </w:rPr>
        <w:drawing>
          <wp:anchor distT="0" distB="0" distL="114300" distR="114300" simplePos="0" relativeHeight="251661824" behindDoc="0" locked="0" layoutInCell="1" allowOverlap="1" wp14:anchorId="5D98C780" wp14:editId="6F5BC40D">
            <wp:simplePos x="0" y="0"/>
            <wp:positionH relativeFrom="column">
              <wp:posOffset>51435</wp:posOffset>
            </wp:positionH>
            <wp:positionV relativeFrom="paragraph">
              <wp:posOffset>162560</wp:posOffset>
            </wp:positionV>
            <wp:extent cx="486410" cy="412750"/>
            <wp:effectExtent l="0" t="0" r="0" b="0"/>
            <wp:wrapSquare wrapText="bothSides"/>
            <wp:docPr id="4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6410" cy="412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18E95B" w14:textId="77777777" w:rsidR="00E923F3" w:rsidRDefault="00E923F3" w:rsidP="00624720">
      <w:pPr>
        <w:jc w:val="both"/>
        <w:rPr>
          <w:rFonts w:ascii="Arial" w:hAnsi="Arial" w:cs="Arial"/>
          <w:b/>
        </w:rPr>
      </w:pPr>
      <w:r>
        <w:rPr>
          <w:rFonts w:ascii="Arial" w:hAnsi="Arial" w:cs="Arial"/>
          <w:b/>
        </w:rPr>
        <w:t xml:space="preserve">Quick Tip:  </w:t>
      </w:r>
      <w:r w:rsidR="00624720">
        <w:rPr>
          <w:rFonts w:ascii="Arial" w:hAnsi="Arial" w:cs="Arial"/>
          <w:b/>
        </w:rPr>
        <w:t>All storm</w:t>
      </w:r>
      <w:r w:rsidR="00AE593A">
        <w:rPr>
          <w:rFonts w:ascii="Arial" w:hAnsi="Arial" w:cs="Arial"/>
          <w:b/>
        </w:rPr>
        <w:t xml:space="preserve"> </w:t>
      </w:r>
      <w:r w:rsidR="00624720">
        <w:rPr>
          <w:rFonts w:ascii="Arial" w:hAnsi="Arial" w:cs="Arial"/>
          <w:b/>
        </w:rPr>
        <w:t xml:space="preserve">drains are marked for easy identification. </w:t>
      </w:r>
      <w:r>
        <w:rPr>
          <w:rFonts w:ascii="Arial" w:hAnsi="Arial" w:cs="Arial"/>
          <w:b/>
        </w:rPr>
        <w:t xml:space="preserve">Get approval before discharging </w:t>
      </w:r>
      <w:r>
        <w:rPr>
          <w:rFonts w:ascii="Arial" w:hAnsi="Arial" w:cs="Arial"/>
          <w:b/>
          <w:i/>
        </w:rPr>
        <w:t>any</w:t>
      </w:r>
      <w:r>
        <w:rPr>
          <w:rFonts w:ascii="Arial" w:hAnsi="Arial" w:cs="Arial"/>
          <w:b/>
        </w:rPr>
        <w:t xml:space="preserve"> water </w:t>
      </w:r>
      <w:r>
        <w:rPr>
          <w:rFonts w:ascii="Arial" w:hAnsi="Arial" w:cs="Arial"/>
          <w:b/>
          <w:i/>
        </w:rPr>
        <w:t>anywhere</w:t>
      </w:r>
      <w:r>
        <w:rPr>
          <w:rFonts w:ascii="Arial" w:hAnsi="Arial" w:cs="Arial"/>
          <w:b/>
        </w:rPr>
        <w:t xml:space="preserve">! </w:t>
      </w:r>
    </w:p>
    <w:p w14:paraId="3CBD0F8A" w14:textId="77777777" w:rsidR="00E923F3" w:rsidRPr="007B2BD9" w:rsidRDefault="00E923F3" w:rsidP="00C13788"/>
    <w:p w14:paraId="3C0A05E9" w14:textId="77777777" w:rsidR="00E923F3" w:rsidRPr="00BF7411" w:rsidRDefault="00751FF7" w:rsidP="009A509D">
      <w:pPr>
        <w:pStyle w:val="StyleHeading2"/>
      </w:pPr>
      <w:bookmarkStart w:id="27" w:name="_Toc209853762"/>
      <w:r>
        <w:t xml:space="preserve">Stormwater </w:t>
      </w:r>
      <w:r w:rsidR="00E923F3" w:rsidRPr="00BF7411">
        <w:t>G</w:t>
      </w:r>
      <w:r w:rsidR="00F656E5">
        <w:t xml:space="preserve">eneral </w:t>
      </w:r>
      <w:r w:rsidR="00A872CF">
        <w:t>Guidelines</w:t>
      </w:r>
      <w:bookmarkEnd w:id="27"/>
    </w:p>
    <w:p w14:paraId="6791A13F" w14:textId="77777777" w:rsidR="00E923F3" w:rsidRPr="007B2BD9" w:rsidRDefault="00E923F3" w:rsidP="00E923F3">
      <w:pPr>
        <w:jc w:val="both"/>
        <w:rPr>
          <w:rFonts w:ascii="Arial" w:hAnsi="Arial" w:cs="Arial"/>
        </w:rPr>
      </w:pPr>
    </w:p>
    <w:p w14:paraId="58E3D36A" w14:textId="77777777" w:rsidR="00E923F3" w:rsidRPr="00BF7411" w:rsidRDefault="00E923F3" w:rsidP="00BF7411">
      <w:pPr>
        <w:rPr>
          <w:rFonts w:ascii="Arial" w:hAnsi="Arial"/>
          <w:b/>
          <w:bCs/>
        </w:rPr>
      </w:pPr>
      <w:r w:rsidRPr="00BF7411">
        <w:rPr>
          <w:rFonts w:ascii="Arial" w:hAnsi="Arial"/>
          <w:b/>
          <w:bCs/>
        </w:rPr>
        <w:t>Worksite Cleanup</w:t>
      </w:r>
    </w:p>
    <w:p w14:paraId="37326811" w14:textId="77777777" w:rsidR="00E923F3" w:rsidRPr="007B2BD9" w:rsidRDefault="00E923F3" w:rsidP="00E923F3">
      <w:pPr>
        <w:jc w:val="both"/>
        <w:rPr>
          <w:rFonts w:ascii="Arial" w:hAnsi="Arial" w:cs="Arial"/>
        </w:rPr>
      </w:pPr>
    </w:p>
    <w:p w14:paraId="23CF36DC" w14:textId="77777777" w:rsidR="00E923F3" w:rsidRDefault="00E923F3" w:rsidP="00AB15D8">
      <w:pPr>
        <w:numPr>
          <w:ilvl w:val="0"/>
          <w:numId w:val="4"/>
        </w:numPr>
        <w:tabs>
          <w:tab w:val="clear" w:pos="360"/>
        </w:tabs>
        <w:jc w:val="both"/>
        <w:rPr>
          <w:rFonts w:ascii="Arial" w:hAnsi="Arial" w:cs="Arial"/>
        </w:rPr>
      </w:pPr>
      <w:r>
        <w:rPr>
          <w:rFonts w:ascii="Arial" w:hAnsi="Arial" w:cs="Arial"/>
        </w:rPr>
        <w:t>Keep the work site clean to minimize loss of accumulated debris into the storm drains. When dirt, surplus materials, solid waste, and dropped materials are allowed to accumulate, these materials can be washed into the stormwater system when it rains.</w:t>
      </w:r>
    </w:p>
    <w:p w14:paraId="5F7851DD" w14:textId="77777777" w:rsidR="00E923F3" w:rsidRPr="007B2BD9" w:rsidRDefault="00E923F3" w:rsidP="004C5CFD"/>
    <w:p w14:paraId="25E9711D" w14:textId="77777777" w:rsidR="00E923F3" w:rsidRDefault="00E923F3" w:rsidP="00AB15D8">
      <w:pPr>
        <w:numPr>
          <w:ilvl w:val="0"/>
          <w:numId w:val="4"/>
        </w:numPr>
        <w:tabs>
          <w:tab w:val="clear" w:pos="360"/>
        </w:tabs>
        <w:jc w:val="both"/>
        <w:rPr>
          <w:rFonts w:ascii="Arial" w:hAnsi="Arial" w:cs="Arial"/>
        </w:rPr>
      </w:pPr>
      <w:r>
        <w:rPr>
          <w:rFonts w:ascii="Arial" w:hAnsi="Arial" w:cs="Arial"/>
        </w:rPr>
        <w:t xml:space="preserve">Conduct weekly cleanliness inspections of outdoor work and storage areas.  Clean up work areas as necessary to maintain control of potential pollutants. </w:t>
      </w:r>
    </w:p>
    <w:p w14:paraId="07A5399C" w14:textId="77777777" w:rsidR="00E923F3" w:rsidRPr="007B2BD9" w:rsidRDefault="00E923F3" w:rsidP="007B2BD9">
      <w:pPr>
        <w:jc w:val="both"/>
        <w:rPr>
          <w:rFonts w:ascii="Arial" w:hAnsi="Arial"/>
        </w:rPr>
      </w:pPr>
    </w:p>
    <w:p w14:paraId="689FC181" w14:textId="77777777" w:rsidR="00E923F3" w:rsidRPr="00BF7411" w:rsidRDefault="00E923F3" w:rsidP="00BF7411">
      <w:pPr>
        <w:rPr>
          <w:rFonts w:ascii="Arial" w:hAnsi="Arial"/>
          <w:b/>
          <w:bCs/>
        </w:rPr>
      </w:pPr>
      <w:r w:rsidRPr="00BF7411">
        <w:rPr>
          <w:rFonts w:ascii="Arial" w:hAnsi="Arial"/>
          <w:b/>
          <w:bCs/>
        </w:rPr>
        <w:t>Material Storage and Handling</w:t>
      </w:r>
    </w:p>
    <w:p w14:paraId="53CF55AB" w14:textId="77777777" w:rsidR="00E923F3" w:rsidRPr="007B2BD9" w:rsidRDefault="00E923F3" w:rsidP="007B2BD9">
      <w:pPr>
        <w:jc w:val="both"/>
        <w:rPr>
          <w:rFonts w:ascii="Arial" w:hAnsi="Arial"/>
        </w:rPr>
      </w:pPr>
    </w:p>
    <w:p w14:paraId="541658DC" w14:textId="77777777" w:rsidR="00E923F3" w:rsidRDefault="00E923F3" w:rsidP="00AB15D8">
      <w:pPr>
        <w:numPr>
          <w:ilvl w:val="0"/>
          <w:numId w:val="4"/>
        </w:numPr>
        <w:tabs>
          <w:tab w:val="clear" w:pos="360"/>
        </w:tabs>
        <w:jc w:val="both"/>
        <w:rPr>
          <w:rFonts w:ascii="Arial" w:hAnsi="Arial" w:cs="Arial"/>
        </w:rPr>
      </w:pPr>
      <w:r>
        <w:rPr>
          <w:rFonts w:ascii="Arial" w:hAnsi="Arial" w:cs="Arial"/>
        </w:rPr>
        <w:t>Handle and store materials using methods that reduce or eliminate exposure to rainfall and minimize the potential for spills.</w:t>
      </w:r>
    </w:p>
    <w:p w14:paraId="785BE4A8" w14:textId="77777777" w:rsidR="00E923F3" w:rsidRPr="007B2BD9" w:rsidRDefault="00E923F3" w:rsidP="004C5CFD"/>
    <w:p w14:paraId="78600115" w14:textId="77777777" w:rsidR="00E923F3" w:rsidRDefault="00E923F3" w:rsidP="00AB15D8">
      <w:pPr>
        <w:numPr>
          <w:ilvl w:val="0"/>
          <w:numId w:val="4"/>
        </w:numPr>
        <w:tabs>
          <w:tab w:val="clear" w:pos="360"/>
        </w:tabs>
        <w:jc w:val="both"/>
        <w:rPr>
          <w:rFonts w:ascii="Arial" w:hAnsi="Arial" w:cs="Arial"/>
        </w:rPr>
      </w:pPr>
      <w:r>
        <w:rPr>
          <w:rFonts w:ascii="Arial" w:hAnsi="Arial" w:cs="Arial"/>
        </w:rPr>
        <w:t>Protect containers storing liquids (e.g., fuels, oils, paints, and solvents) from the weather (if applicable, place inside a covered area or under a tarp) in a secure location away from drains.  Proper protection methods require placing materials inside secondary containment and using rubber mats over storm drains when loading and unloading supplies from trucks and trailers.  You are responsible for establishing the secondary containment if none exists.  Secondary containme</w:t>
      </w:r>
      <w:r w:rsidR="00806912">
        <w:rPr>
          <w:rFonts w:ascii="Arial" w:hAnsi="Arial" w:cs="Arial"/>
        </w:rPr>
        <w:t xml:space="preserve">nt is an impervious basin </w:t>
      </w:r>
      <w:r w:rsidR="00D92401">
        <w:rPr>
          <w:rFonts w:ascii="Arial" w:hAnsi="Arial" w:cs="Arial"/>
        </w:rPr>
        <w:t>compatible</w:t>
      </w:r>
      <w:r>
        <w:rPr>
          <w:rFonts w:ascii="Arial" w:hAnsi="Arial" w:cs="Arial"/>
        </w:rPr>
        <w:t xml:space="preserve"> with all materials stored in the basin, and large enough to contain 100% of the single largest container or 25% of all containers stored, unless the containment is exposed to storm water.  In that case, the containment must be able to hold 125% of the single largest container.</w:t>
      </w:r>
    </w:p>
    <w:p w14:paraId="16166CCE" w14:textId="77777777" w:rsidR="00E923F3" w:rsidRPr="00272278" w:rsidRDefault="00E923F3" w:rsidP="004C5CFD"/>
    <w:p w14:paraId="7558DD25" w14:textId="77777777" w:rsidR="00E923F3" w:rsidRDefault="00E923F3" w:rsidP="00AB15D8">
      <w:pPr>
        <w:numPr>
          <w:ilvl w:val="0"/>
          <w:numId w:val="4"/>
        </w:numPr>
        <w:tabs>
          <w:tab w:val="clear" w:pos="360"/>
        </w:tabs>
        <w:jc w:val="both"/>
        <w:rPr>
          <w:rFonts w:ascii="Arial" w:hAnsi="Arial" w:cs="Arial"/>
        </w:rPr>
      </w:pPr>
      <w:r>
        <w:rPr>
          <w:rFonts w:ascii="Arial" w:hAnsi="Arial" w:cs="Arial"/>
        </w:rPr>
        <w:t>If outdoor material storage is necessary, protect smaller parts, materials, and containers from the weather and place them on pallets and under tarps.</w:t>
      </w:r>
    </w:p>
    <w:p w14:paraId="6D28CB20" w14:textId="77777777" w:rsidR="00E923F3" w:rsidRPr="007B2BD9" w:rsidRDefault="00E923F3" w:rsidP="00E923F3">
      <w:pPr>
        <w:jc w:val="both"/>
        <w:rPr>
          <w:rFonts w:ascii="Arial" w:hAnsi="Arial" w:cs="Arial"/>
        </w:rPr>
      </w:pPr>
    </w:p>
    <w:p w14:paraId="51058009" w14:textId="77777777" w:rsidR="00E923F3" w:rsidRPr="007B2BD9" w:rsidRDefault="00E923F3" w:rsidP="007B2BD9">
      <w:pPr>
        <w:jc w:val="both"/>
        <w:rPr>
          <w:rFonts w:ascii="Arial" w:hAnsi="Arial" w:cs="Arial"/>
        </w:rPr>
      </w:pPr>
      <w:r>
        <w:rPr>
          <w:rFonts w:ascii="Arial" w:hAnsi="Arial" w:cs="Arial"/>
          <w:b/>
        </w:rPr>
        <w:t>Drip Pans</w:t>
      </w:r>
    </w:p>
    <w:p w14:paraId="5B0DCB62" w14:textId="77777777" w:rsidR="00E923F3" w:rsidRPr="007B2BD9" w:rsidRDefault="00E923F3" w:rsidP="00E923F3">
      <w:pPr>
        <w:tabs>
          <w:tab w:val="left" w:pos="540"/>
        </w:tabs>
        <w:jc w:val="both"/>
        <w:rPr>
          <w:rFonts w:ascii="Arial" w:hAnsi="Arial" w:cs="Arial"/>
        </w:rPr>
      </w:pPr>
    </w:p>
    <w:p w14:paraId="3B4060F1" w14:textId="77777777" w:rsidR="00E923F3" w:rsidRPr="00305EFF" w:rsidRDefault="00E923F3" w:rsidP="00305EFF">
      <w:pPr>
        <w:numPr>
          <w:ilvl w:val="0"/>
          <w:numId w:val="7"/>
        </w:numPr>
        <w:jc w:val="both"/>
        <w:rPr>
          <w:rFonts w:ascii="Arial" w:hAnsi="Arial" w:cs="Arial"/>
        </w:rPr>
      </w:pPr>
      <w:r>
        <w:rPr>
          <w:rFonts w:ascii="Arial" w:hAnsi="Arial" w:cs="Arial"/>
        </w:rPr>
        <w:t>When doing work where drips or leaks could occur, use drip pans or other protective devices to prevent pollutants from getting on the ground.</w:t>
      </w:r>
    </w:p>
    <w:p w14:paraId="2FD3DE6F" w14:textId="77777777" w:rsidR="00E923F3" w:rsidRPr="007B2BD9" w:rsidRDefault="00E923F3" w:rsidP="004C5CFD"/>
    <w:p w14:paraId="6E091CD7" w14:textId="77777777" w:rsidR="00E923F3" w:rsidRPr="00305EFF" w:rsidRDefault="00E923F3" w:rsidP="00305EFF">
      <w:pPr>
        <w:numPr>
          <w:ilvl w:val="0"/>
          <w:numId w:val="7"/>
        </w:numPr>
        <w:jc w:val="both"/>
        <w:rPr>
          <w:rFonts w:ascii="Arial" w:hAnsi="Arial" w:cs="Arial"/>
        </w:rPr>
      </w:pPr>
      <w:r>
        <w:rPr>
          <w:rFonts w:ascii="Arial" w:hAnsi="Arial" w:cs="Arial"/>
        </w:rPr>
        <w:t xml:space="preserve">Use drip pans or other protective devices at hose connections when transferring oil, fuel, solvent, industrial wastewater, paint and </w:t>
      </w:r>
      <w:r w:rsidR="000813AF">
        <w:rPr>
          <w:rFonts w:ascii="Arial" w:hAnsi="Arial" w:cs="Arial"/>
        </w:rPr>
        <w:t>hazardous</w:t>
      </w:r>
      <w:r>
        <w:rPr>
          <w:rFonts w:ascii="Arial" w:hAnsi="Arial" w:cs="Arial"/>
        </w:rPr>
        <w:t xml:space="preserve"> substances</w:t>
      </w:r>
      <w:r w:rsidR="00806912">
        <w:rPr>
          <w:rFonts w:ascii="Arial" w:hAnsi="Arial" w:cs="Arial"/>
        </w:rPr>
        <w:t>/wastes</w:t>
      </w:r>
      <w:r>
        <w:rPr>
          <w:rFonts w:ascii="Arial" w:hAnsi="Arial" w:cs="Arial"/>
        </w:rPr>
        <w:t>.  Use them also when making and breaking hose connections.  Where design constraints, vertical connections, or interferences do not allow use of drip pans, use other measures such as chemical resistant drapes.</w:t>
      </w:r>
    </w:p>
    <w:p w14:paraId="6EA4601C" w14:textId="77777777" w:rsidR="00E923F3" w:rsidRPr="007B2BD9" w:rsidRDefault="00E923F3" w:rsidP="004C5CFD"/>
    <w:p w14:paraId="330803B0" w14:textId="77777777" w:rsidR="00E923F3" w:rsidRPr="00305EFF" w:rsidRDefault="00E923F3" w:rsidP="00305EFF">
      <w:pPr>
        <w:numPr>
          <w:ilvl w:val="0"/>
          <w:numId w:val="7"/>
        </w:numPr>
        <w:jc w:val="both"/>
        <w:rPr>
          <w:rFonts w:ascii="Arial" w:hAnsi="Arial" w:cs="Arial"/>
        </w:rPr>
      </w:pPr>
      <w:r>
        <w:rPr>
          <w:rFonts w:ascii="Arial" w:hAnsi="Arial" w:cs="Arial"/>
        </w:rPr>
        <w:t xml:space="preserve">Immediately repair, replace, or isolate leaking connections, valves, pipes, hoses, and soil chutes carrying wastewater, fuel, oil, or other </w:t>
      </w:r>
      <w:r w:rsidR="000813AF">
        <w:rPr>
          <w:rFonts w:ascii="Arial" w:hAnsi="Arial" w:cs="Arial"/>
        </w:rPr>
        <w:t>hazardous</w:t>
      </w:r>
      <w:r>
        <w:rPr>
          <w:rFonts w:ascii="Arial" w:hAnsi="Arial" w:cs="Arial"/>
        </w:rPr>
        <w:t xml:space="preserve"> substances</w:t>
      </w:r>
      <w:r w:rsidR="00806912">
        <w:rPr>
          <w:rFonts w:ascii="Arial" w:hAnsi="Arial" w:cs="Arial"/>
        </w:rPr>
        <w:t>/</w:t>
      </w:r>
      <w:r w:rsidR="000813AF">
        <w:rPr>
          <w:rFonts w:ascii="Arial" w:hAnsi="Arial" w:cs="Arial"/>
        </w:rPr>
        <w:t xml:space="preserve"> </w:t>
      </w:r>
      <w:r w:rsidR="00806912">
        <w:rPr>
          <w:rFonts w:ascii="Arial" w:hAnsi="Arial" w:cs="Arial"/>
        </w:rPr>
        <w:t>wastes</w:t>
      </w:r>
      <w:r>
        <w:rPr>
          <w:rFonts w:ascii="Arial" w:hAnsi="Arial" w:cs="Arial"/>
        </w:rPr>
        <w:t xml:space="preserve">.  Place drip pans under leaking connections </w:t>
      </w:r>
      <w:r w:rsidRPr="00272278">
        <w:rPr>
          <w:rFonts w:ascii="Arial" w:hAnsi="Arial" w:cs="Arial"/>
        </w:rPr>
        <w:t>before</w:t>
      </w:r>
      <w:r>
        <w:rPr>
          <w:rFonts w:ascii="Arial" w:hAnsi="Arial" w:cs="Arial"/>
        </w:rPr>
        <w:t xml:space="preserve"> starting any corrective action.</w:t>
      </w:r>
    </w:p>
    <w:p w14:paraId="558257F8" w14:textId="77777777" w:rsidR="00E923F3" w:rsidRPr="007B2BD9" w:rsidRDefault="00E923F3" w:rsidP="00E923F3">
      <w:pPr>
        <w:tabs>
          <w:tab w:val="left" w:pos="540"/>
        </w:tabs>
        <w:jc w:val="both"/>
        <w:rPr>
          <w:rFonts w:ascii="Arial" w:hAnsi="Arial" w:cs="Arial"/>
        </w:rPr>
      </w:pPr>
    </w:p>
    <w:p w14:paraId="0475A78E" w14:textId="77777777" w:rsidR="00E923F3" w:rsidRPr="007B2BD9" w:rsidRDefault="00E923F3" w:rsidP="007B2BD9">
      <w:pPr>
        <w:jc w:val="both"/>
        <w:rPr>
          <w:rFonts w:ascii="Arial" w:hAnsi="Arial" w:cs="Arial"/>
        </w:rPr>
      </w:pPr>
      <w:r>
        <w:rPr>
          <w:rFonts w:ascii="Arial" w:hAnsi="Arial" w:cs="Arial"/>
          <w:b/>
        </w:rPr>
        <w:t xml:space="preserve">Control </w:t>
      </w:r>
      <w:r w:rsidR="00624720">
        <w:rPr>
          <w:rFonts w:ascii="Arial" w:hAnsi="Arial" w:cs="Arial"/>
          <w:b/>
        </w:rPr>
        <w:t>of</w:t>
      </w:r>
      <w:r>
        <w:rPr>
          <w:rFonts w:ascii="Arial" w:hAnsi="Arial" w:cs="Arial"/>
          <w:b/>
        </w:rPr>
        <w:t xml:space="preserve"> Dust and Overspray</w:t>
      </w:r>
    </w:p>
    <w:p w14:paraId="30A999A0" w14:textId="77777777" w:rsidR="00E923F3" w:rsidRPr="007B2BD9" w:rsidRDefault="00E923F3" w:rsidP="00E923F3">
      <w:pPr>
        <w:tabs>
          <w:tab w:val="left" w:pos="540"/>
        </w:tabs>
        <w:jc w:val="both"/>
        <w:rPr>
          <w:rFonts w:ascii="Arial" w:hAnsi="Arial" w:cs="Arial"/>
        </w:rPr>
      </w:pPr>
    </w:p>
    <w:p w14:paraId="75775AF3" w14:textId="77777777" w:rsidR="00E923F3" w:rsidRPr="00305EFF" w:rsidRDefault="00E923F3" w:rsidP="00305EFF">
      <w:pPr>
        <w:numPr>
          <w:ilvl w:val="0"/>
          <w:numId w:val="7"/>
        </w:numPr>
        <w:jc w:val="both"/>
        <w:rPr>
          <w:rFonts w:ascii="Arial" w:hAnsi="Arial" w:cs="Arial"/>
        </w:rPr>
      </w:pPr>
      <w:r>
        <w:rPr>
          <w:rFonts w:ascii="Arial" w:hAnsi="Arial" w:cs="Arial"/>
        </w:rPr>
        <w:t>Carry out any activity that generates pollutants (i.e.</w:t>
      </w:r>
      <w:r w:rsidR="00806912">
        <w:rPr>
          <w:rFonts w:ascii="Arial" w:hAnsi="Arial" w:cs="Arial"/>
        </w:rPr>
        <w:t xml:space="preserve"> grinding</w:t>
      </w:r>
      <w:r>
        <w:rPr>
          <w:rFonts w:ascii="Arial" w:hAnsi="Arial" w:cs="Arial"/>
        </w:rPr>
        <w:t>, welding</w:t>
      </w:r>
      <w:r w:rsidR="00806912">
        <w:rPr>
          <w:rFonts w:ascii="Arial" w:hAnsi="Arial" w:cs="Arial"/>
        </w:rPr>
        <w:t>,</w:t>
      </w:r>
      <w:r w:rsidR="00806912" w:rsidRPr="00806912">
        <w:rPr>
          <w:rFonts w:ascii="Arial" w:hAnsi="Arial" w:cs="Arial"/>
        </w:rPr>
        <w:t xml:space="preserve"> </w:t>
      </w:r>
      <w:r w:rsidR="00806912">
        <w:rPr>
          <w:rFonts w:ascii="Arial" w:hAnsi="Arial" w:cs="Arial"/>
        </w:rPr>
        <w:t>painting</w:t>
      </w:r>
      <w:r>
        <w:rPr>
          <w:rFonts w:ascii="Arial" w:hAnsi="Arial" w:cs="Arial"/>
        </w:rPr>
        <w:t>) in enclosed, covered areas to the maximum extent practical.</w:t>
      </w:r>
    </w:p>
    <w:p w14:paraId="7EE91595" w14:textId="77777777" w:rsidR="00E923F3" w:rsidRPr="007B2BD9" w:rsidRDefault="00E923F3" w:rsidP="00305EFF">
      <w:pPr>
        <w:jc w:val="both"/>
        <w:rPr>
          <w:rFonts w:ascii="Arial" w:hAnsi="Arial"/>
        </w:rPr>
      </w:pPr>
    </w:p>
    <w:p w14:paraId="4EEDF854" w14:textId="77777777" w:rsidR="00E923F3" w:rsidRPr="00305EFF" w:rsidRDefault="00E923F3" w:rsidP="00305EFF">
      <w:pPr>
        <w:numPr>
          <w:ilvl w:val="0"/>
          <w:numId w:val="7"/>
        </w:numPr>
        <w:jc w:val="both"/>
        <w:rPr>
          <w:rFonts w:ascii="Arial" w:hAnsi="Arial" w:cs="Arial"/>
        </w:rPr>
      </w:pPr>
      <w:r>
        <w:rPr>
          <w:rFonts w:ascii="Arial" w:hAnsi="Arial" w:cs="Arial"/>
        </w:rPr>
        <w:t>Perform spray paint operations in a way that contains the over spray and spillage and minimizes emissions of particulates.</w:t>
      </w:r>
    </w:p>
    <w:p w14:paraId="1A5C8A75" w14:textId="77777777" w:rsidR="00E923F3" w:rsidRPr="007B2BD9" w:rsidRDefault="00E923F3" w:rsidP="00E923F3">
      <w:pPr>
        <w:tabs>
          <w:tab w:val="left" w:pos="540"/>
        </w:tabs>
        <w:jc w:val="both"/>
        <w:rPr>
          <w:rFonts w:ascii="Arial" w:hAnsi="Arial" w:cs="Arial"/>
        </w:rPr>
      </w:pPr>
    </w:p>
    <w:p w14:paraId="6B38591B" w14:textId="77777777" w:rsidR="00E923F3" w:rsidRPr="007B2BD9" w:rsidRDefault="00E923F3" w:rsidP="007B2BD9">
      <w:pPr>
        <w:jc w:val="both"/>
        <w:rPr>
          <w:rFonts w:ascii="Arial" w:hAnsi="Arial" w:cs="Arial"/>
        </w:rPr>
      </w:pPr>
      <w:r>
        <w:rPr>
          <w:rFonts w:ascii="Arial" w:hAnsi="Arial" w:cs="Arial"/>
          <w:b/>
        </w:rPr>
        <w:t>Preventive Maintenance</w:t>
      </w:r>
      <w:r w:rsidRPr="007B2BD9">
        <w:rPr>
          <w:rFonts w:ascii="Arial" w:hAnsi="Arial" w:cs="Arial"/>
        </w:rPr>
        <w:t xml:space="preserve"> </w:t>
      </w:r>
    </w:p>
    <w:p w14:paraId="6BBF6042" w14:textId="77777777" w:rsidR="00E923F3" w:rsidRPr="007B2BD9" w:rsidRDefault="00E923F3" w:rsidP="00E923F3">
      <w:pPr>
        <w:tabs>
          <w:tab w:val="left" w:pos="540"/>
        </w:tabs>
        <w:jc w:val="both"/>
        <w:rPr>
          <w:rFonts w:ascii="Arial" w:hAnsi="Arial" w:cs="Arial"/>
        </w:rPr>
      </w:pPr>
    </w:p>
    <w:p w14:paraId="27DCC322" w14:textId="77777777" w:rsidR="00E923F3" w:rsidRPr="00305EFF" w:rsidRDefault="00E923F3" w:rsidP="00305EFF">
      <w:pPr>
        <w:numPr>
          <w:ilvl w:val="0"/>
          <w:numId w:val="7"/>
        </w:numPr>
        <w:jc w:val="both"/>
        <w:rPr>
          <w:rFonts w:ascii="Arial" w:hAnsi="Arial" w:cs="Arial"/>
        </w:rPr>
      </w:pPr>
      <w:r>
        <w:rPr>
          <w:rFonts w:ascii="Arial" w:hAnsi="Arial" w:cs="Arial"/>
        </w:rPr>
        <w:t xml:space="preserve">Regular preventive maintenance on vehicles and equipment will help prevent drips and leaks from washing into storm drains when it rains.  </w:t>
      </w:r>
      <w:r w:rsidRPr="00EE5969">
        <w:rPr>
          <w:rFonts w:ascii="Arial" w:hAnsi="Arial" w:cs="Arial"/>
          <w:b/>
        </w:rPr>
        <w:t xml:space="preserve">NOTE: No contractor preventive maintenance or equipment repair is authorized </w:t>
      </w:r>
      <w:r w:rsidR="00806912">
        <w:rPr>
          <w:rFonts w:ascii="Arial" w:hAnsi="Arial" w:cs="Arial"/>
          <w:b/>
        </w:rPr>
        <w:t>within</w:t>
      </w:r>
      <w:r w:rsidRPr="00EE5969">
        <w:rPr>
          <w:rFonts w:ascii="Arial" w:hAnsi="Arial" w:cs="Arial"/>
          <w:b/>
        </w:rPr>
        <w:t xml:space="preserve"> the Keyport </w:t>
      </w:r>
      <w:r w:rsidR="00806912">
        <w:rPr>
          <w:rFonts w:ascii="Arial" w:hAnsi="Arial" w:cs="Arial"/>
          <w:b/>
        </w:rPr>
        <w:t>fenceline</w:t>
      </w:r>
      <w:r w:rsidRPr="00EE5969">
        <w:rPr>
          <w:rFonts w:ascii="Arial" w:hAnsi="Arial" w:cs="Arial"/>
          <w:b/>
        </w:rPr>
        <w:t>.  All equipment must be moved offsite for maintenance or repairs.</w:t>
      </w:r>
    </w:p>
    <w:p w14:paraId="5B36AC44" w14:textId="77777777" w:rsidR="00E923F3" w:rsidRPr="007B2BD9" w:rsidRDefault="00E923F3" w:rsidP="00305EFF">
      <w:pPr>
        <w:jc w:val="both"/>
        <w:rPr>
          <w:rFonts w:ascii="Arial" w:hAnsi="Arial"/>
        </w:rPr>
      </w:pPr>
    </w:p>
    <w:p w14:paraId="5B7BA064" w14:textId="77777777" w:rsidR="00E923F3" w:rsidRPr="00305EFF" w:rsidRDefault="00E923F3" w:rsidP="00305EFF">
      <w:pPr>
        <w:numPr>
          <w:ilvl w:val="0"/>
          <w:numId w:val="7"/>
        </w:numPr>
        <w:jc w:val="both"/>
        <w:rPr>
          <w:rFonts w:ascii="Arial" w:hAnsi="Arial" w:cs="Arial"/>
        </w:rPr>
      </w:pPr>
      <w:r>
        <w:rPr>
          <w:rFonts w:ascii="Arial" w:hAnsi="Arial" w:cs="Arial"/>
        </w:rPr>
        <w:t>Inspect your vehicles and equipment for leaks before use.  Immediately stop all identified leaks.</w:t>
      </w:r>
    </w:p>
    <w:p w14:paraId="30C5078D" w14:textId="77777777" w:rsidR="00E923F3" w:rsidRPr="007B2BD9" w:rsidRDefault="00E923F3" w:rsidP="00E923F3">
      <w:pPr>
        <w:tabs>
          <w:tab w:val="left" w:pos="540"/>
        </w:tabs>
        <w:jc w:val="both"/>
        <w:rPr>
          <w:rFonts w:ascii="Arial" w:hAnsi="Arial" w:cs="Arial"/>
        </w:rPr>
      </w:pPr>
    </w:p>
    <w:p w14:paraId="11BF834B" w14:textId="77777777" w:rsidR="00E923F3" w:rsidRPr="007B2BD9" w:rsidRDefault="00E923F3" w:rsidP="007B2BD9">
      <w:pPr>
        <w:jc w:val="both"/>
        <w:rPr>
          <w:rFonts w:ascii="Arial" w:hAnsi="Arial" w:cs="Arial"/>
        </w:rPr>
      </w:pPr>
      <w:r>
        <w:rPr>
          <w:rFonts w:ascii="Arial" w:hAnsi="Arial" w:cs="Arial"/>
          <w:b/>
        </w:rPr>
        <w:t xml:space="preserve">Discharges </w:t>
      </w:r>
    </w:p>
    <w:p w14:paraId="7B1C8A44" w14:textId="77777777" w:rsidR="00E923F3" w:rsidRPr="007B2BD9" w:rsidRDefault="00E923F3" w:rsidP="00E923F3">
      <w:pPr>
        <w:tabs>
          <w:tab w:val="left" w:pos="540"/>
        </w:tabs>
        <w:jc w:val="both"/>
        <w:rPr>
          <w:rFonts w:ascii="Arial" w:hAnsi="Arial" w:cs="Arial"/>
        </w:rPr>
      </w:pPr>
    </w:p>
    <w:p w14:paraId="10F1517C" w14:textId="77777777" w:rsidR="00E923F3" w:rsidRDefault="00E923F3" w:rsidP="001538BF">
      <w:pPr>
        <w:numPr>
          <w:ilvl w:val="0"/>
          <w:numId w:val="7"/>
        </w:numPr>
        <w:jc w:val="both"/>
        <w:rPr>
          <w:rFonts w:ascii="Arial" w:hAnsi="Arial" w:cs="Arial"/>
        </w:rPr>
      </w:pPr>
      <w:r>
        <w:rPr>
          <w:rFonts w:ascii="Arial" w:hAnsi="Arial" w:cs="Arial"/>
        </w:rPr>
        <w:t xml:space="preserve">Unless authorized by </w:t>
      </w:r>
      <w:r w:rsidR="001538BF">
        <w:rPr>
          <w:rFonts w:ascii="Arial" w:hAnsi="Arial" w:cs="Arial"/>
        </w:rPr>
        <w:t xml:space="preserve">the NUWC Keyport </w:t>
      </w:r>
      <w:r>
        <w:rPr>
          <w:rFonts w:ascii="Arial" w:hAnsi="Arial" w:cs="Arial"/>
        </w:rPr>
        <w:t>Environmental Compliance Branch Program Manager in writing, do not discharge anything into the storm drains.</w:t>
      </w:r>
      <w:r w:rsidR="00590183" w:rsidRPr="00590183">
        <w:rPr>
          <w:rFonts w:ascii="Arial" w:hAnsi="Arial" w:cs="Arial"/>
        </w:rPr>
        <w:t xml:space="preserve"> </w:t>
      </w:r>
    </w:p>
    <w:p w14:paraId="14CFC26A" w14:textId="77777777" w:rsidR="001538BF" w:rsidRPr="007B2BD9" w:rsidRDefault="001538BF" w:rsidP="001538BF">
      <w:pPr>
        <w:jc w:val="both"/>
        <w:rPr>
          <w:rFonts w:ascii="Arial" w:hAnsi="Arial" w:cs="Arial"/>
        </w:rPr>
      </w:pPr>
    </w:p>
    <w:p w14:paraId="0162111D" w14:textId="77777777" w:rsidR="00E923F3" w:rsidRPr="007B2BD9" w:rsidRDefault="00E923F3" w:rsidP="007B2BD9">
      <w:pPr>
        <w:jc w:val="both"/>
        <w:rPr>
          <w:rFonts w:ascii="Arial" w:hAnsi="Arial" w:cs="Arial"/>
        </w:rPr>
      </w:pPr>
      <w:r>
        <w:rPr>
          <w:rFonts w:ascii="Arial" w:hAnsi="Arial" w:cs="Arial"/>
          <w:b/>
        </w:rPr>
        <w:t>Dewatering</w:t>
      </w:r>
    </w:p>
    <w:p w14:paraId="2A372648" w14:textId="77777777" w:rsidR="00E923F3" w:rsidRPr="007B2BD9" w:rsidRDefault="00E923F3" w:rsidP="00E923F3">
      <w:pPr>
        <w:tabs>
          <w:tab w:val="left" w:pos="540"/>
        </w:tabs>
        <w:jc w:val="both"/>
        <w:rPr>
          <w:rFonts w:ascii="Arial" w:hAnsi="Arial" w:cs="Arial"/>
        </w:rPr>
      </w:pPr>
    </w:p>
    <w:p w14:paraId="20C45A19" w14:textId="77777777" w:rsidR="00E923F3" w:rsidRPr="00305EFF" w:rsidRDefault="00E923F3" w:rsidP="00305EFF">
      <w:pPr>
        <w:numPr>
          <w:ilvl w:val="0"/>
          <w:numId w:val="7"/>
        </w:numPr>
        <w:tabs>
          <w:tab w:val="left" w:pos="540"/>
        </w:tabs>
        <w:jc w:val="both"/>
        <w:rPr>
          <w:rFonts w:ascii="Arial" w:hAnsi="Arial" w:cs="Arial"/>
        </w:rPr>
      </w:pPr>
      <w:r>
        <w:rPr>
          <w:rFonts w:ascii="Arial" w:hAnsi="Arial" w:cs="Arial"/>
        </w:rPr>
        <w:t xml:space="preserve">Special requirements apply to dewatering of excavations because some areas are contaminated. </w:t>
      </w:r>
      <w:r w:rsidR="001538BF">
        <w:rPr>
          <w:rFonts w:ascii="Arial" w:hAnsi="Arial" w:cs="Arial"/>
        </w:rPr>
        <w:t>Contact your Contracting Officer or t</w:t>
      </w:r>
      <w:r>
        <w:rPr>
          <w:rFonts w:ascii="Arial" w:hAnsi="Arial" w:cs="Arial"/>
        </w:rPr>
        <w:t xml:space="preserve">he </w:t>
      </w:r>
      <w:r w:rsidR="001E4AE7">
        <w:rPr>
          <w:rFonts w:ascii="Arial" w:hAnsi="Arial" w:cs="Arial"/>
        </w:rPr>
        <w:t xml:space="preserve">Keyport </w:t>
      </w:r>
      <w:r>
        <w:rPr>
          <w:rFonts w:ascii="Arial" w:hAnsi="Arial" w:cs="Arial"/>
        </w:rPr>
        <w:t xml:space="preserve">Stormwater </w:t>
      </w:r>
      <w:r w:rsidR="00165FD0">
        <w:rPr>
          <w:rFonts w:ascii="Arial" w:hAnsi="Arial" w:cs="Arial"/>
        </w:rPr>
        <w:t xml:space="preserve">Program </w:t>
      </w:r>
      <w:r w:rsidR="001E4AE7">
        <w:rPr>
          <w:rFonts w:ascii="Arial" w:hAnsi="Arial" w:cs="Arial"/>
        </w:rPr>
        <w:t xml:space="preserve">Local Point of Contact </w:t>
      </w:r>
      <w:r w:rsidR="00054AC2">
        <w:rPr>
          <w:rFonts w:ascii="Arial" w:hAnsi="Arial" w:cs="Arial"/>
        </w:rPr>
        <w:t xml:space="preserve">identified </w:t>
      </w:r>
      <w:r w:rsidR="00E833E3">
        <w:rPr>
          <w:rFonts w:ascii="Arial" w:hAnsi="Arial" w:cs="Arial"/>
        </w:rPr>
        <w:t xml:space="preserve">in the list on page ii </w:t>
      </w:r>
      <w:r w:rsidR="001538BF">
        <w:rPr>
          <w:rFonts w:ascii="Arial" w:hAnsi="Arial" w:cs="Arial"/>
        </w:rPr>
        <w:t xml:space="preserve">for specific </w:t>
      </w:r>
      <w:r>
        <w:rPr>
          <w:rFonts w:ascii="Arial" w:hAnsi="Arial" w:cs="Arial"/>
        </w:rPr>
        <w:t>direction if dewatering is anticipated.</w:t>
      </w:r>
    </w:p>
    <w:p w14:paraId="27C12A11" w14:textId="77777777" w:rsidR="00E923F3" w:rsidRDefault="00E923F3" w:rsidP="00E923F3">
      <w:pPr>
        <w:tabs>
          <w:tab w:val="left" w:pos="540"/>
        </w:tabs>
        <w:jc w:val="both"/>
        <w:rPr>
          <w:rFonts w:ascii="Arial" w:hAnsi="Arial" w:cs="Arial"/>
        </w:rPr>
      </w:pPr>
    </w:p>
    <w:p w14:paraId="38779A1E" w14:textId="77777777" w:rsidR="00B36511" w:rsidRPr="007B2BD9" w:rsidRDefault="00B36511" w:rsidP="00E923F3">
      <w:pPr>
        <w:tabs>
          <w:tab w:val="left" w:pos="540"/>
        </w:tabs>
        <w:jc w:val="both"/>
        <w:rPr>
          <w:rFonts w:ascii="Arial" w:hAnsi="Arial" w:cs="Arial"/>
        </w:rPr>
      </w:pPr>
    </w:p>
    <w:p w14:paraId="5F603B1D" w14:textId="77777777" w:rsidR="00E923F3" w:rsidRPr="007B2BD9" w:rsidRDefault="00E923F3" w:rsidP="007B2BD9">
      <w:pPr>
        <w:jc w:val="both"/>
        <w:rPr>
          <w:rFonts w:ascii="Arial" w:hAnsi="Arial" w:cs="Arial"/>
        </w:rPr>
      </w:pPr>
      <w:r>
        <w:rPr>
          <w:rFonts w:ascii="Arial" w:hAnsi="Arial" w:cs="Arial"/>
          <w:b/>
        </w:rPr>
        <w:lastRenderedPageBreak/>
        <w:t>Equipment Cleaning</w:t>
      </w:r>
    </w:p>
    <w:p w14:paraId="09C8B156" w14:textId="77777777" w:rsidR="00E923F3" w:rsidRPr="007B2BD9" w:rsidRDefault="00E923F3" w:rsidP="00E923F3">
      <w:pPr>
        <w:tabs>
          <w:tab w:val="left" w:pos="540"/>
        </w:tabs>
        <w:jc w:val="both"/>
        <w:rPr>
          <w:rFonts w:ascii="Arial" w:hAnsi="Arial" w:cs="Arial"/>
        </w:rPr>
      </w:pPr>
    </w:p>
    <w:p w14:paraId="7347F5FF" w14:textId="77777777" w:rsidR="00624720" w:rsidRPr="00305EFF" w:rsidRDefault="00E923F3" w:rsidP="00305EFF">
      <w:pPr>
        <w:numPr>
          <w:ilvl w:val="0"/>
          <w:numId w:val="7"/>
        </w:numPr>
        <w:jc w:val="both"/>
        <w:rPr>
          <w:rFonts w:ascii="Arial" w:hAnsi="Arial" w:cs="Arial"/>
        </w:rPr>
      </w:pPr>
      <w:r w:rsidRPr="007B2BD9">
        <w:rPr>
          <w:rFonts w:ascii="Arial" w:hAnsi="Arial" w:cs="Arial"/>
        </w:rPr>
        <w:t>The preferred method is to arrange for cleaning of equipment off-</w:t>
      </w:r>
      <w:r w:rsidR="001611E2">
        <w:rPr>
          <w:rFonts w:ascii="Arial" w:hAnsi="Arial" w:cs="Arial"/>
        </w:rPr>
        <w:t>base</w:t>
      </w:r>
      <w:r w:rsidRPr="007B2BD9">
        <w:rPr>
          <w:rFonts w:ascii="Arial" w:hAnsi="Arial" w:cs="Arial"/>
        </w:rPr>
        <w:t xml:space="preserve">.  Never discharge </w:t>
      </w:r>
      <w:r w:rsidR="00624720" w:rsidRPr="007B2BD9">
        <w:rPr>
          <w:rFonts w:ascii="Arial" w:hAnsi="Arial" w:cs="Arial"/>
        </w:rPr>
        <w:t>rins</w:t>
      </w:r>
      <w:r w:rsidR="00624720">
        <w:rPr>
          <w:rFonts w:ascii="Arial" w:hAnsi="Arial" w:cs="Arial"/>
        </w:rPr>
        <w:t xml:space="preserve">e-water </w:t>
      </w:r>
      <w:r w:rsidRPr="007B2BD9">
        <w:rPr>
          <w:rFonts w:ascii="Arial" w:hAnsi="Arial" w:cs="Arial"/>
        </w:rPr>
        <w:t xml:space="preserve">directly into the storm drains or allow it to run into </w:t>
      </w:r>
      <w:smartTag w:uri="urn:schemas-microsoft-com:office:smarttags" w:element="PlaceName">
        <w:r w:rsidRPr="007B2BD9">
          <w:rPr>
            <w:rFonts w:ascii="Arial" w:hAnsi="Arial" w:cs="Arial"/>
          </w:rPr>
          <w:t>Liberty</w:t>
        </w:r>
      </w:smartTag>
      <w:r w:rsidRPr="007B2BD9">
        <w:rPr>
          <w:rFonts w:ascii="Arial" w:hAnsi="Arial" w:cs="Arial"/>
        </w:rPr>
        <w:t xml:space="preserve"> Bay</w:t>
      </w:r>
      <w:r w:rsidR="00B36511">
        <w:rPr>
          <w:rFonts w:ascii="Arial" w:hAnsi="Arial" w:cs="Arial"/>
        </w:rPr>
        <w:t xml:space="preserve"> or the Port Orchard reach</w:t>
      </w:r>
      <w:r w:rsidRPr="007B2BD9">
        <w:rPr>
          <w:rFonts w:ascii="Arial" w:hAnsi="Arial" w:cs="Arial"/>
        </w:rPr>
        <w:t xml:space="preserve">.  Contact the Keyport Stormwater Manager if any cleaning of equipment is required.  </w:t>
      </w:r>
    </w:p>
    <w:p w14:paraId="2AB53BF6" w14:textId="77777777" w:rsidR="00751FF7" w:rsidRDefault="00751FF7" w:rsidP="00751FF7">
      <w:pPr>
        <w:jc w:val="both"/>
        <w:rPr>
          <w:rFonts w:ascii="Arial" w:hAnsi="Arial" w:cs="Arial"/>
        </w:rPr>
      </w:pPr>
    </w:p>
    <w:p w14:paraId="05CA1DD1" w14:textId="77777777" w:rsidR="00751FF7" w:rsidRDefault="00751FF7" w:rsidP="00751FF7">
      <w:pPr>
        <w:pStyle w:val="StyleHeading2"/>
      </w:pPr>
      <w:bookmarkStart w:id="28" w:name="_Toc209853763"/>
      <w:r>
        <w:t>Wastewater General Guidelines</w:t>
      </w:r>
      <w:bookmarkEnd w:id="28"/>
    </w:p>
    <w:p w14:paraId="35E69F69" w14:textId="77777777" w:rsidR="00751FF7" w:rsidRDefault="00751FF7" w:rsidP="00751FF7">
      <w:pPr>
        <w:jc w:val="both"/>
        <w:rPr>
          <w:rFonts w:ascii="Arial" w:hAnsi="Arial" w:cs="Arial"/>
        </w:rPr>
      </w:pPr>
    </w:p>
    <w:p w14:paraId="6B7E59BB" w14:textId="77777777" w:rsidR="00751FF7" w:rsidRDefault="00751FF7" w:rsidP="00751FF7">
      <w:pPr>
        <w:jc w:val="both"/>
        <w:rPr>
          <w:rFonts w:ascii="Arial" w:hAnsi="Arial" w:cs="Arial"/>
        </w:rPr>
      </w:pPr>
      <w:r w:rsidRPr="00A91CC5">
        <w:rPr>
          <w:rFonts w:ascii="Arial" w:hAnsi="Arial" w:cs="Arial"/>
        </w:rPr>
        <w:t xml:space="preserve">Our Industrial Wastewater Discharge Permit strictly regulates industrial discharges into the sanitary sewer. This permit prohibits the introduction of any pollutants that would interfere with the operation of the </w:t>
      </w:r>
      <w:r w:rsidR="00EC3D25">
        <w:rPr>
          <w:rFonts w:ascii="Arial" w:hAnsi="Arial" w:cs="Arial"/>
        </w:rPr>
        <w:t>Offsite (Brownsville) Wastewater Treatment Plant</w:t>
      </w:r>
      <w:r w:rsidRPr="00A91CC5">
        <w:rPr>
          <w:rFonts w:ascii="Arial" w:hAnsi="Arial" w:cs="Arial"/>
        </w:rPr>
        <w:t>.</w:t>
      </w:r>
    </w:p>
    <w:p w14:paraId="69454BEC" w14:textId="77777777" w:rsidR="00751FF7" w:rsidRDefault="00751FF7" w:rsidP="00751FF7">
      <w:pPr>
        <w:jc w:val="both"/>
        <w:rPr>
          <w:rFonts w:ascii="Arial" w:hAnsi="Arial" w:cs="Arial"/>
        </w:rPr>
      </w:pPr>
    </w:p>
    <w:p w14:paraId="227E99A4" w14:textId="77777777" w:rsidR="00751FF7" w:rsidRPr="00A91CC5" w:rsidRDefault="00751FF7" w:rsidP="00751FF7">
      <w:pPr>
        <w:jc w:val="both"/>
        <w:rPr>
          <w:rFonts w:ascii="Arial" w:hAnsi="Arial" w:cs="Arial"/>
        </w:rPr>
      </w:pPr>
      <w:r>
        <w:rPr>
          <w:rFonts w:ascii="Arial" w:hAnsi="Arial" w:cs="Arial"/>
        </w:rPr>
        <w:t xml:space="preserve">For information concerning any possible discharges to the wastewater system contact the Keyport Wastewater Program Manager </w:t>
      </w:r>
      <w:r w:rsidR="00054AC2">
        <w:rPr>
          <w:rFonts w:ascii="Arial" w:hAnsi="Arial" w:cs="Arial"/>
        </w:rPr>
        <w:t xml:space="preserve">identified </w:t>
      </w:r>
      <w:r w:rsidR="00E833E3">
        <w:rPr>
          <w:rFonts w:ascii="Arial" w:hAnsi="Arial" w:cs="Arial"/>
        </w:rPr>
        <w:t>in the list on page ii</w:t>
      </w:r>
      <w:r>
        <w:rPr>
          <w:rFonts w:ascii="Arial" w:hAnsi="Arial" w:cs="Arial"/>
        </w:rPr>
        <w:t>.</w:t>
      </w:r>
    </w:p>
    <w:p w14:paraId="6DD8FA8C" w14:textId="77777777" w:rsidR="00624720" w:rsidRPr="007B2BD9" w:rsidRDefault="00624720" w:rsidP="00624720">
      <w:pPr>
        <w:jc w:val="both"/>
        <w:rPr>
          <w:rFonts w:ascii="Arial" w:hAnsi="Arial"/>
        </w:rPr>
      </w:pPr>
      <w:r>
        <w:rPr>
          <w:rFonts w:ascii="Arial" w:hAnsi="Arial" w:cs="Arial"/>
        </w:rPr>
        <w:br w:type="page"/>
      </w:r>
    </w:p>
    <w:p w14:paraId="3810C21F" w14:textId="77777777" w:rsidR="00624720" w:rsidRPr="007B2BD9" w:rsidRDefault="00624720" w:rsidP="00624720">
      <w:pPr>
        <w:jc w:val="both"/>
        <w:rPr>
          <w:rFonts w:ascii="Arial" w:hAnsi="Arial"/>
        </w:rPr>
      </w:pPr>
    </w:p>
    <w:p w14:paraId="75F40370" w14:textId="77777777" w:rsidR="00624720" w:rsidRPr="007B2BD9" w:rsidRDefault="00624720" w:rsidP="00624720">
      <w:pPr>
        <w:jc w:val="both"/>
        <w:rPr>
          <w:rFonts w:ascii="Arial" w:hAnsi="Arial"/>
        </w:rPr>
      </w:pPr>
    </w:p>
    <w:p w14:paraId="2D34DA46" w14:textId="77777777" w:rsidR="00624720" w:rsidRPr="007B2BD9" w:rsidRDefault="00624720" w:rsidP="00624720">
      <w:pPr>
        <w:jc w:val="both"/>
        <w:rPr>
          <w:rFonts w:ascii="Arial" w:hAnsi="Arial"/>
        </w:rPr>
      </w:pPr>
    </w:p>
    <w:p w14:paraId="5FA66933" w14:textId="77777777" w:rsidR="00624720" w:rsidRPr="007B2BD9" w:rsidRDefault="00624720" w:rsidP="00624720">
      <w:pPr>
        <w:jc w:val="both"/>
        <w:rPr>
          <w:rFonts w:ascii="Arial" w:hAnsi="Arial"/>
        </w:rPr>
      </w:pPr>
    </w:p>
    <w:p w14:paraId="0E1EA518" w14:textId="77777777" w:rsidR="00624720" w:rsidRPr="007B2BD9" w:rsidRDefault="00624720" w:rsidP="00624720">
      <w:pPr>
        <w:jc w:val="both"/>
        <w:rPr>
          <w:rFonts w:ascii="Arial" w:hAnsi="Arial"/>
        </w:rPr>
      </w:pPr>
    </w:p>
    <w:p w14:paraId="48B03BD8" w14:textId="77777777" w:rsidR="00624720" w:rsidRPr="007B2BD9" w:rsidRDefault="00624720" w:rsidP="00624720">
      <w:pPr>
        <w:jc w:val="both"/>
        <w:rPr>
          <w:rFonts w:ascii="Arial" w:hAnsi="Arial"/>
        </w:rPr>
      </w:pPr>
    </w:p>
    <w:p w14:paraId="2BF4BB2A" w14:textId="77777777" w:rsidR="00624720" w:rsidRPr="007B2BD9" w:rsidRDefault="00624720" w:rsidP="00624720">
      <w:pPr>
        <w:jc w:val="both"/>
        <w:rPr>
          <w:rFonts w:ascii="Arial" w:hAnsi="Arial"/>
        </w:rPr>
      </w:pPr>
    </w:p>
    <w:p w14:paraId="66BD1119" w14:textId="77777777" w:rsidR="00624720" w:rsidRPr="007B2BD9" w:rsidRDefault="00624720" w:rsidP="00624720">
      <w:pPr>
        <w:jc w:val="both"/>
        <w:rPr>
          <w:rFonts w:ascii="Arial" w:hAnsi="Arial"/>
        </w:rPr>
      </w:pPr>
    </w:p>
    <w:p w14:paraId="7E45D9EC" w14:textId="77777777" w:rsidR="00624720" w:rsidRPr="007B2BD9" w:rsidRDefault="00624720" w:rsidP="00624720">
      <w:pPr>
        <w:jc w:val="both"/>
        <w:rPr>
          <w:rFonts w:ascii="Arial" w:hAnsi="Arial"/>
        </w:rPr>
      </w:pPr>
    </w:p>
    <w:p w14:paraId="58C63DE0" w14:textId="77777777" w:rsidR="00624720" w:rsidRPr="007B2BD9" w:rsidRDefault="00624720" w:rsidP="00624720">
      <w:pPr>
        <w:jc w:val="both"/>
        <w:rPr>
          <w:rFonts w:ascii="Arial" w:hAnsi="Arial"/>
        </w:rPr>
      </w:pPr>
    </w:p>
    <w:p w14:paraId="4840A00D" w14:textId="77777777" w:rsidR="00624720" w:rsidRPr="007B2BD9" w:rsidRDefault="00624720" w:rsidP="00624720">
      <w:pPr>
        <w:jc w:val="both"/>
        <w:rPr>
          <w:rFonts w:ascii="Arial" w:hAnsi="Arial"/>
        </w:rPr>
      </w:pPr>
    </w:p>
    <w:p w14:paraId="7248FF37" w14:textId="77777777" w:rsidR="00624720" w:rsidRPr="007B2BD9" w:rsidRDefault="00624720" w:rsidP="00624720">
      <w:pPr>
        <w:jc w:val="both"/>
        <w:rPr>
          <w:rFonts w:ascii="Arial" w:hAnsi="Arial"/>
        </w:rPr>
      </w:pPr>
    </w:p>
    <w:p w14:paraId="7573E1C7" w14:textId="77777777" w:rsidR="00624720" w:rsidRPr="007B2BD9" w:rsidRDefault="00624720" w:rsidP="00624720">
      <w:pPr>
        <w:jc w:val="both"/>
        <w:rPr>
          <w:rFonts w:ascii="Arial" w:hAnsi="Arial"/>
        </w:rPr>
      </w:pPr>
    </w:p>
    <w:p w14:paraId="79A998C8" w14:textId="77777777" w:rsidR="00624720" w:rsidRPr="007B2BD9" w:rsidRDefault="00624720" w:rsidP="00624720">
      <w:pPr>
        <w:jc w:val="both"/>
        <w:rPr>
          <w:rFonts w:ascii="Arial" w:hAnsi="Arial"/>
        </w:rPr>
      </w:pPr>
    </w:p>
    <w:p w14:paraId="7A573CD8" w14:textId="77777777" w:rsidR="00624720" w:rsidRPr="007B2BD9" w:rsidRDefault="00624720" w:rsidP="00624720">
      <w:pPr>
        <w:jc w:val="both"/>
        <w:rPr>
          <w:rFonts w:ascii="Arial" w:hAnsi="Arial"/>
        </w:rPr>
      </w:pPr>
    </w:p>
    <w:p w14:paraId="7FC624F9" w14:textId="77777777" w:rsidR="00624720" w:rsidRPr="007B2BD9" w:rsidRDefault="00624720" w:rsidP="00624720">
      <w:pPr>
        <w:jc w:val="both"/>
        <w:rPr>
          <w:rFonts w:ascii="Arial" w:hAnsi="Arial"/>
        </w:rPr>
      </w:pPr>
    </w:p>
    <w:p w14:paraId="6F85640F" w14:textId="77777777" w:rsidR="00624720" w:rsidRPr="007B2BD9" w:rsidRDefault="00624720" w:rsidP="00624720">
      <w:pPr>
        <w:jc w:val="both"/>
        <w:rPr>
          <w:rFonts w:ascii="Arial" w:hAnsi="Arial"/>
        </w:rPr>
      </w:pPr>
    </w:p>
    <w:p w14:paraId="6B5C7A2C" w14:textId="77777777" w:rsidR="00624720" w:rsidRPr="007B2BD9" w:rsidRDefault="00624720" w:rsidP="00624720">
      <w:pPr>
        <w:jc w:val="both"/>
        <w:rPr>
          <w:rFonts w:ascii="Arial" w:hAnsi="Arial"/>
        </w:rPr>
      </w:pPr>
    </w:p>
    <w:p w14:paraId="55C7EB62" w14:textId="77777777" w:rsidR="00624720" w:rsidRPr="007B2BD9" w:rsidRDefault="00624720" w:rsidP="00624720">
      <w:pPr>
        <w:jc w:val="both"/>
        <w:rPr>
          <w:rFonts w:ascii="Arial" w:hAnsi="Arial"/>
        </w:rPr>
      </w:pPr>
    </w:p>
    <w:p w14:paraId="719E031D" w14:textId="77777777" w:rsidR="00624720" w:rsidRPr="007B2BD9" w:rsidRDefault="00624720" w:rsidP="00624720">
      <w:pPr>
        <w:jc w:val="both"/>
        <w:rPr>
          <w:rFonts w:ascii="Arial" w:hAnsi="Arial"/>
        </w:rPr>
      </w:pPr>
    </w:p>
    <w:p w14:paraId="55EA5AAE" w14:textId="77777777" w:rsidR="00624720" w:rsidRPr="00272278" w:rsidRDefault="00624720" w:rsidP="00624720">
      <w:pPr>
        <w:jc w:val="center"/>
        <w:rPr>
          <w:rFonts w:ascii="Arial" w:hAnsi="Arial"/>
          <w:sz w:val="22"/>
        </w:rPr>
      </w:pPr>
      <w:r w:rsidRPr="00272278">
        <w:rPr>
          <w:rFonts w:ascii="Arial" w:hAnsi="Arial"/>
          <w:sz w:val="22"/>
        </w:rPr>
        <w:t>This Page Blank</w:t>
      </w:r>
    </w:p>
    <w:p w14:paraId="1AA5BBD3" w14:textId="77777777" w:rsidR="00E923F3" w:rsidRPr="007B2BD9" w:rsidRDefault="00E923F3" w:rsidP="007B2BD9">
      <w:pPr>
        <w:jc w:val="both"/>
        <w:rPr>
          <w:rFonts w:ascii="Arial" w:hAnsi="Arial"/>
        </w:rPr>
      </w:pPr>
    </w:p>
    <w:p w14:paraId="632355BB" w14:textId="77777777" w:rsidR="00256D2D" w:rsidRPr="00272278" w:rsidRDefault="00107C2E" w:rsidP="00272278">
      <w:pPr>
        <w:pStyle w:val="Heading1"/>
        <w:rPr>
          <w:rFonts w:ascii="Arial" w:hAnsi="Arial"/>
          <w:bCs/>
          <w:sz w:val="36"/>
          <w:u w:val="single"/>
        </w:rPr>
      </w:pPr>
      <w:r w:rsidRPr="00272278">
        <w:rPr>
          <w:rFonts w:ascii="Arial" w:hAnsi="Arial"/>
          <w:bCs/>
          <w:sz w:val="36"/>
          <w:u w:val="single"/>
        </w:rPr>
        <w:br w:type="page"/>
      </w:r>
      <w:bookmarkStart w:id="29" w:name="_Toc209853764"/>
      <w:r w:rsidR="00256D2D" w:rsidRPr="00272278">
        <w:rPr>
          <w:rFonts w:ascii="Arial" w:hAnsi="Arial"/>
          <w:bCs/>
          <w:sz w:val="36"/>
          <w:u w:val="single"/>
        </w:rPr>
        <w:lastRenderedPageBreak/>
        <w:t>SPILL PREVENTION</w:t>
      </w:r>
      <w:bookmarkEnd w:id="29"/>
    </w:p>
    <w:p w14:paraId="5D9CDD18" w14:textId="0AEBDD9D" w:rsidR="00256D2D" w:rsidRPr="007B2BD9" w:rsidRDefault="00712FCD" w:rsidP="00C13788">
      <w:r w:rsidRPr="007B2BD9">
        <w:rPr>
          <w:noProof/>
        </w:rPr>
        <w:drawing>
          <wp:anchor distT="0" distB="0" distL="114300" distR="114300" simplePos="0" relativeHeight="251664896" behindDoc="0" locked="1" layoutInCell="1" allowOverlap="1" wp14:anchorId="492A7222" wp14:editId="7C6D5F3F">
            <wp:simplePos x="0" y="0"/>
            <wp:positionH relativeFrom="column">
              <wp:posOffset>-62865</wp:posOffset>
            </wp:positionH>
            <wp:positionV relativeFrom="page">
              <wp:posOffset>1145540</wp:posOffset>
            </wp:positionV>
            <wp:extent cx="1537335" cy="1028700"/>
            <wp:effectExtent l="0" t="0" r="0" b="0"/>
            <wp:wrapSquare wrapText="bothSides"/>
            <wp:docPr id="4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537335"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DACCB7" w14:textId="77777777" w:rsidR="00256D2D" w:rsidRDefault="00256D2D" w:rsidP="00256D2D">
      <w:pPr>
        <w:jc w:val="both"/>
        <w:rPr>
          <w:rFonts w:ascii="Arial" w:hAnsi="Arial" w:cs="Arial"/>
        </w:rPr>
      </w:pPr>
      <w:r>
        <w:rPr>
          <w:rFonts w:ascii="Arial" w:hAnsi="Arial" w:cs="Arial"/>
        </w:rPr>
        <w:t xml:space="preserve">To ensure protection of </w:t>
      </w:r>
      <w:smartTag w:uri="urn:schemas-microsoft-com:office:smarttags" w:element="State">
        <w:smartTag w:uri="urn:schemas-microsoft-com:office:smarttags" w:element="place">
          <w:r>
            <w:rPr>
              <w:rFonts w:ascii="Arial" w:hAnsi="Arial" w:cs="Arial"/>
            </w:rPr>
            <w:t>Washington</w:t>
          </w:r>
        </w:smartTag>
      </w:smartTag>
      <w:r>
        <w:rPr>
          <w:rFonts w:ascii="Arial" w:hAnsi="Arial" w:cs="Arial"/>
        </w:rPr>
        <w:t xml:space="preserve"> waters, land, air, and natural resources from the impacts of </w:t>
      </w:r>
      <w:r>
        <w:rPr>
          <w:rFonts w:ascii="Arial" w:hAnsi="Arial" w:cs="Arial"/>
          <w:bCs/>
        </w:rPr>
        <w:t>Oil and Hazardous Substance (OHS)</w:t>
      </w:r>
      <w:r>
        <w:rPr>
          <w:rFonts w:ascii="Arial" w:hAnsi="Arial" w:cs="Arial"/>
        </w:rPr>
        <w:t xml:space="preserve"> spills, you must operate in a manner that will provide the best protection for the environment.   Implementing the following procedures will help reduce the risk of a spill occurring and protect the area if one does occur.</w:t>
      </w:r>
    </w:p>
    <w:p w14:paraId="15EC7102" w14:textId="77777777" w:rsidR="00256D2D" w:rsidRDefault="00256D2D" w:rsidP="00256D2D">
      <w:pPr>
        <w:jc w:val="both"/>
        <w:rPr>
          <w:rFonts w:ascii="Arial" w:hAnsi="Arial" w:cs="Arial"/>
        </w:rPr>
      </w:pPr>
    </w:p>
    <w:p w14:paraId="2AB81C1D" w14:textId="77777777" w:rsidR="00256D2D" w:rsidRPr="00A91CC5" w:rsidRDefault="00F656E5" w:rsidP="00F656E5">
      <w:pPr>
        <w:pStyle w:val="StyleHeading2"/>
      </w:pPr>
      <w:bookmarkStart w:id="30" w:name="_Toc209853765"/>
      <w:r w:rsidRPr="00A91CC5">
        <w:t>P</w:t>
      </w:r>
      <w:r>
        <w:t>reventative Measures</w:t>
      </w:r>
      <w:bookmarkEnd w:id="30"/>
    </w:p>
    <w:p w14:paraId="741B5BD3" w14:textId="77777777" w:rsidR="00256D2D" w:rsidRPr="007B2BD9" w:rsidRDefault="00256D2D" w:rsidP="00256D2D">
      <w:pPr>
        <w:jc w:val="both"/>
        <w:rPr>
          <w:rFonts w:ascii="Arial" w:hAnsi="Arial" w:cs="Arial"/>
        </w:rPr>
      </w:pPr>
    </w:p>
    <w:p w14:paraId="589E9EF1" w14:textId="77777777" w:rsidR="00256D2D" w:rsidRDefault="00256D2D" w:rsidP="00256D2D">
      <w:pPr>
        <w:numPr>
          <w:ilvl w:val="0"/>
          <w:numId w:val="3"/>
        </w:numPr>
        <w:ind w:left="540" w:hanging="540"/>
        <w:jc w:val="both"/>
        <w:rPr>
          <w:rFonts w:ascii="Arial" w:hAnsi="Arial" w:cs="Arial"/>
        </w:rPr>
      </w:pPr>
      <w:r>
        <w:rPr>
          <w:rFonts w:ascii="Arial" w:hAnsi="Arial" w:cs="Arial"/>
          <w:bCs/>
        </w:rPr>
        <w:t>All OHS Handling and Transfer Equipment</w:t>
      </w:r>
      <w:r>
        <w:rPr>
          <w:rFonts w:ascii="Arial" w:hAnsi="Arial" w:cs="Arial"/>
        </w:rPr>
        <w:t xml:space="preserve"> shall be inspected prior to use and during intervals of the operation to ensure equipment is in proper working condition.  All connections and transfer points shall be carefully checked prior to, during, and after transfer operations to monitor for leaks.  Hose connections shall be wrapped and/or containment placed under them.</w:t>
      </w:r>
    </w:p>
    <w:p w14:paraId="584475F7" w14:textId="77777777" w:rsidR="00256D2D" w:rsidRPr="007B2BD9" w:rsidRDefault="00256D2D" w:rsidP="007B2BD9">
      <w:pPr>
        <w:jc w:val="both"/>
        <w:rPr>
          <w:rFonts w:ascii="Arial" w:hAnsi="Arial"/>
        </w:rPr>
      </w:pPr>
    </w:p>
    <w:p w14:paraId="556E6C95" w14:textId="77777777" w:rsidR="00256D2D" w:rsidRDefault="001101B3" w:rsidP="00EE5969">
      <w:pPr>
        <w:numPr>
          <w:ilvl w:val="0"/>
          <w:numId w:val="3"/>
        </w:numPr>
        <w:ind w:left="540" w:hanging="540"/>
        <w:jc w:val="both"/>
        <w:rPr>
          <w:rFonts w:ascii="Arial" w:hAnsi="Arial" w:cs="Arial"/>
        </w:rPr>
      </w:pPr>
      <w:r>
        <w:rPr>
          <w:rFonts w:ascii="Arial" w:hAnsi="Arial" w:cs="Arial"/>
          <w:bCs/>
        </w:rPr>
        <w:t xml:space="preserve">All </w:t>
      </w:r>
      <w:r w:rsidR="00256D2D">
        <w:rPr>
          <w:rFonts w:ascii="Arial" w:hAnsi="Arial" w:cs="Arial"/>
          <w:bCs/>
        </w:rPr>
        <w:t xml:space="preserve">OHS </w:t>
      </w:r>
      <w:r w:rsidR="00D959C6">
        <w:rPr>
          <w:rFonts w:ascii="Arial" w:hAnsi="Arial" w:cs="Arial"/>
          <w:bCs/>
        </w:rPr>
        <w:t>shall be</w:t>
      </w:r>
      <w:r w:rsidR="00256D2D">
        <w:rPr>
          <w:rFonts w:ascii="Arial" w:hAnsi="Arial" w:cs="Arial"/>
          <w:bCs/>
        </w:rPr>
        <w:t xml:space="preserve"> carefully controlled and all OHS liquid storage areas </w:t>
      </w:r>
      <w:r w:rsidR="00D959C6">
        <w:rPr>
          <w:rFonts w:ascii="Arial" w:hAnsi="Arial" w:cs="Arial"/>
          <w:bCs/>
        </w:rPr>
        <w:t>must be</w:t>
      </w:r>
      <w:r w:rsidR="00256D2D">
        <w:rPr>
          <w:rFonts w:ascii="Arial" w:hAnsi="Arial" w:cs="Arial"/>
          <w:bCs/>
        </w:rPr>
        <w:t xml:space="preserve"> </w:t>
      </w:r>
      <w:r>
        <w:rPr>
          <w:rFonts w:ascii="Arial" w:hAnsi="Arial" w:cs="Arial"/>
          <w:bCs/>
        </w:rPr>
        <w:t xml:space="preserve">properly </w:t>
      </w:r>
      <w:r w:rsidR="00256D2D">
        <w:rPr>
          <w:rFonts w:ascii="Arial" w:hAnsi="Arial" w:cs="Arial"/>
          <w:bCs/>
        </w:rPr>
        <w:t>managed. Areas</w:t>
      </w:r>
      <w:r w:rsidR="00256D2D">
        <w:rPr>
          <w:rFonts w:ascii="Arial" w:hAnsi="Arial" w:cs="Arial"/>
        </w:rPr>
        <w:t xml:space="preserve"> </w:t>
      </w:r>
      <w:r w:rsidR="00256D2D">
        <w:rPr>
          <w:rFonts w:ascii="Arial" w:hAnsi="Arial" w:cs="Arial"/>
          <w:bCs/>
        </w:rPr>
        <w:t>that can impact the stormwater system</w:t>
      </w:r>
      <w:r w:rsidR="00256D2D">
        <w:rPr>
          <w:rFonts w:ascii="Arial" w:hAnsi="Arial" w:cs="Arial"/>
        </w:rPr>
        <w:t xml:space="preserve"> </w:t>
      </w:r>
      <w:r w:rsidR="00D959C6">
        <w:rPr>
          <w:rFonts w:ascii="Arial" w:hAnsi="Arial" w:cs="Arial"/>
        </w:rPr>
        <w:t>must</w:t>
      </w:r>
      <w:r w:rsidR="00256D2D">
        <w:rPr>
          <w:rFonts w:ascii="Arial" w:hAnsi="Arial" w:cs="Arial"/>
        </w:rPr>
        <w:t xml:space="preserve"> have discharge control structures (e.g., curb, sumps, secondary containments, or other types of spill prevention) to contain potential spills, leaks, and discharges. Storage of </w:t>
      </w:r>
      <w:r w:rsidR="00EE5969">
        <w:rPr>
          <w:rFonts w:ascii="Arial" w:hAnsi="Arial" w:cs="Arial"/>
        </w:rPr>
        <w:t xml:space="preserve">OHS </w:t>
      </w:r>
      <w:r w:rsidR="00256D2D">
        <w:rPr>
          <w:rFonts w:ascii="Arial" w:hAnsi="Arial" w:cs="Arial"/>
        </w:rPr>
        <w:t xml:space="preserve">containers in uncovered </w:t>
      </w:r>
      <w:r w:rsidR="00EE5969">
        <w:rPr>
          <w:rFonts w:ascii="Arial" w:hAnsi="Arial" w:cs="Arial"/>
        </w:rPr>
        <w:t xml:space="preserve">secondary containment </w:t>
      </w:r>
      <w:r w:rsidR="00256D2D">
        <w:rPr>
          <w:rFonts w:ascii="Arial" w:hAnsi="Arial" w:cs="Arial"/>
        </w:rPr>
        <w:t>locations must have provisions for sampling</w:t>
      </w:r>
      <w:r w:rsidR="00EE5969">
        <w:rPr>
          <w:rFonts w:ascii="Arial" w:hAnsi="Arial" w:cs="Arial"/>
        </w:rPr>
        <w:t xml:space="preserve"> of</w:t>
      </w:r>
      <w:r w:rsidR="00256D2D">
        <w:rPr>
          <w:rFonts w:ascii="Arial" w:hAnsi="Arial" w:cs="Arial"/>
        </w:rPr>
        <w:t>, controlled draining</w:t>
      </w:r>
      <w:r w:rsidR="00EE5969">
        <w:rPr>
          <w:rFonts w:ascii="Arial" w:hAnsi="Arial" w:cs="Arial"/>
        </w:rPr>
        <w:t xml:space="preserve"> of</w:t>
      </w:r>
      <w:r w:rsidR="00256D2D">
        <w:rPr>
          <w:rFonts w:ascii="Arial" w:hAnsi="Arial" w:cs="Arial"/>
        </w:rPr>
        <w:t xml:space="preserve">, and </w:t>
      </w:r>
      <w:r w:rsidR="00EE5969">
        <w:rPr>
          <w:rFonts w:ascii="Arial" w:hAnsi="Arial" w:cs="Arial"/>
        </w:rPr>
        <w:t xml:space="preserve">proper </w:t>
      </w:r>
      <w:r w:rsidR="00256D2D">
        <w:rPr>
          <w:rFonts w:ascii="Arial" w:hAnsi="Arial" w:cs="Arial"/>
        </w:rPr>
        <w:t>dispos</w:t>
      </w:r>
      <w:r w:rsidR="00EE5969">
        <w:rPr>
          <w:rFonts w:ascii="Arial" w:hAnsi="Arial" w:cs="Arial"/>
        </w:rPr>
        <w:t>al</w:t>
      </w:r>
      <w:r w:rsidR="00256D2D">
        <w:rPr>
          <w:rFonts w:ascii="Arial" w:hAnsi="Arial" w:cs="Arial"/>
        </w:rPr>
        <w:t xml:space="preserve"> of stormwater </w:t>
      </w:r>
      <w:r w:rsidR="00EE5969">
        <w:rPr>
          <w:rFonts w:ascii="Arial" w:hAnsi="Arial" w:cs="Arial"/>
        </w:rPr>
        <w:t xml:space="preserve">that accumulates </w:t>
      </w:r>
      <w:r w:rsidR="00256D2D">
        <w:rPr>
          <w:rFonts w:ascii="Arial" w:hAnsi="Arial" w:cs="Arial"/>
        </w:rPr>
        <w:t>in the containment area.  You, as a contractor</w:t>
      </w:r>
      <w:r w:rsidR="00D959C6">
        <w:rPr>
          <w:rFonts w:ascii="Arial" w:hAnsi="Arial" w:cs="Arial"/>
        </w:rPr>
        <w:t>,</w:t>
      </w:r>
      <w:r w:rsidR="00256D2D">
        <w:rPr>
          <w:rFonts w:ascii="Arial" w:hAnsi="Arial" w:cs="Arial"/>
        </w:rPr>
        <w:t xml:space="preserve"> are responsible for storing your OHS only in authorized areas and in an authorized manner.</w:t>
      </w:r>
    </w:p>
    <w:p w14:paraId="08486088" w14:textId="77777777" w:rsidR="00256D2D" w:rsidRPr="007B2BD9" w:rsidRDefault="00256D2D" w:rsidP="007B2BD9">
      <w:pPr>
        <w:jc w:val="both"/>
        <w:rPr>
          <w:rFonts w:ascii="Arial" w:hAnsi="Arial"/>
        </w:rPr>
      </w:pPr>
    </w:p>
    <w:p w14:paraId="5BABF10F" w14:textId="77777777" w:rsidR="00256D2D" w:rsidRDefault="00256D2D" w:rsidP="00256D2D">
      <w:pPr>
        <w:numPr>
          <w:ilvl w:val="0"/>
          <w:numId w:val="3"/>
        </w:numPr>
        <w:ind w:left="540" w:hanging="540"/>
        <w:jc w:val="both"/>
        <w:rPr>
          <w:rFonts w:ascii="Arial" w:hAnsi="Arial" w:cs="Arial"/>
        </w:rPr>
      </w:pPr>
      <w:r>
        <w:rPr>
          <w:rFonts w:ascii="Arial" w:hAnsi="Arial" w:cs="Arial"/>
          <w:bCs/>
        </w:rPr>
        <w:t>Keyport will respond to all spills, but contractors must provide a spill response kit</w:t>
      </w:r>
      <w:r>
        <w:rPr>
          <w:rFonts w:ascii="Arial" w:hAnsi="Arial" w:cs="Arial"/>
        </w:rPr>
        <w:t xml:space="preserve"> and discharge control devices for any handling and transferring operation involving a large amount of OHS.  The kit needs to contain items appropriate for the clean up of the type of spill that could occur.  If you have any questions concerning this requirement, call the Environmental Branch at </w:t>
      </w:r>
      <w:r w:rsidR="00EE5969">
        <w:rPr>
          <w:rFonts w:ascii="Arial" w:hAnsi="Arial" w:cs="Arial"/>
        </w:rPr>
        <w:t xml:space="preserve">(360) </w:t>
      </w:r>
      <w:r w:rsidRPr="00A91CC5">
        <w:rPr>
          <w:rFonts w:ascii="Arial" w:hAnsi="Arial" w:cs="Arial"/>
        </w:rPr>
        <w:t xml:space="preserve">396-7090 and you will be directed to </w:t>
      </w:r>
      <w:r w:rsidR="00EE5969">
        <w:rPr>
          <w:rFonts w:ascii="Arial" w:hAnsi="Arial" w:cs="Arial"/>
        </w:rPr>
        <w:t xml:space="preserve">the appropriate point of contact </w:t>
      </w:r>
      <w:r>
        <w:rPr>
          <w:rFonts w:ascii="Arial" w:hAnsi="Arial" w:cs="Arial"/>
        </w:rPr>
        <w:t>for clarification.</w:t>
      </w:r>
    </w:p>
    <w:p w14:paraId="6E4BBA5E" w14:textId="77777777" w:rsidR="00256D2D" w:rsidRPr="007B2BD9" w:rsidRDefault="00256D2D" w:rsidP="00256D2D">
      <w:pPr>
        <w:jc w:val="both"/>
        <w:rPr>
          <w:rFonts w:ascii="Arial" w:hAnsi="Arial" w:cs="Arial"/>
        </w:rPr>
      </w:pPr>
    </w:p>
    <w:p w14:paraId="6A3993E5" w14:textId="77777777" w:rsidR="00256D2D" w:rsidRPr="00272278" w:rsidRDefault="00256D2D" w:rsidP="009A509D">
      <w:pPr>
        <w:pStyle w:val="StyleHeading2"/>
      </w:pPr>
      <w:bookmarkStart w:id="31" w:name="_Toc209853766"/>
      <w:r w:rsidRPr="00272278">
        <w:t>R</w:t>
      </w:r>
      <w:r w:rsidR="00F656E5">
        <w:t>equired Training</w:t>
      </w:r>
      <w:bookmarkEnd w:id="31"/>
    </w:p>
    <w:p w14:paraId="3DEB99D3" w14:textId="77777777" w:rsidR="00256D2D" w:rsidRPr="007B2BD9" w:rsidRDefault="00256D2D" w:rsidP="007B2BD9">
      <w:pPr>
        <w:jc w:val="both"/>
        <w:rPr>
          <w:rFonts w:ascii="Arial" w:hAnsi="Arial"/>
        </w:rPr>
      </w:pPr>
    </w:p>
    <w:p w14:paraId="12790122" w14:textId="77777777" w:rsidR="00256D2D" w:rsidRDefault="00952F7C" w:rsidP="00256D2D">
      <w:pPr>
        <w:jc w:val="both"/>
        <w:rPr>
          <w:rFonts w:ascii="Arial" w:hAnsi="Arial" w:cs="Arial"/>
        </w:rPr>
      </w:pPr>
      <w:r>
        <w:rPr>
          <w:rFonts w:ascii="Arial" w:hAnsi="Arial" w:cs="Arial"/>
        </w:rPr>
        <w:t xml:space="preserve">The </w:t>
      </w:r>
      <w:r w:rsidR="00256D2D">
        <w:rPr>
          <w:rFonts w:ascii="Arial" w:hAnsi="Arial" w:cs="Arial"/>
        </w:rPr>
        <w:t xml:space="preserve">Washington Department of Ecology requires that all personnel involved in oil handling operations </w:t>
      </w:r>
      <w:r w:rsidR="00753E51">
        <w:rPr>
          <w:rFonts w:ascii="Arial" w:hAnsi="Arial" w:cs="Arial"/>
        </w:rPr>
        <w:t>are</w:t>
      </w:r>
      <w:r w:rsidR="00256D2D">
        <w:rPr>
          <w:rFonts w:ascii="Arial" w:hAnsi="Arial" w:cs="Arial"/>
        </w:rPr>
        <w:t xml:space="preserve"> certified.  Certification is accomplished by successful completion of a training course in </w:t>
      </w:r>
      <w:r w:rsidR="00256D2D">
        <w:rPr>
          <w:rFonts w:ascii="Arial" w:hAnsi="Arial" w:cs="Arial"/>
          <w:bCs/>
        </w:rPr>
        <w:t>Oil Spill Prevention and Response.</w:t>
      </w:r>
      <w:r w:rsidR="00256D2D">
        <w:rPr>
          <w:rFonts w:ascii="Arial" w:hAnsi="Arial" w:cs="Arial"/>
        </w:rPr>
        <w:t xml:space="preserve">  Key supervisory and operations personnel must have a certification that meets the requirements of WAC</w:t>
      </w:r>
      <w:r w:rsidR="00EE5969">
        <w:rPr>
          <w:rFonts w:ascii="Arial" w:hAnsi="Arial" w:cs="Arial"/>
        </w:rPr>
        <w:t xml:space="preserve"> </w:t>
      </w:r>
      <w:r w:rsidR="00256D2D">
        <w:rPr>
          <w:rFonts w:ascii="Arial" w:hAnsi="Arial" w:cs="Arial"/>
        </w:rPr>
        <w:t>173-180C.</w:t>
      </w:r>
    </w:p>
    <w:p w14:paraId="472D21C9" w14:textId="77777777" w:rsidR="00256D2D" w:rsidRPr="007B2BD9" w:rsidRDefault="00256D2D" w:rsidP="00256D2D">
      <w:pPr>
        <w:jc w:val="both"/>
        <w:rPr>
          <w:rFonts w:ascii="Arial" w:hAnsi="Arial" w:cs="Arial"/>
        </w:rPr>
      </w:pPr>
    </w:p>
    <w:p w14:paraId="2975EAD9" w14:textId="77777777" w:rsidR="00256D2D" w:rsidRPr="007B2BD9" w:rsidRDefault="00256D2D" w:rsidP="007B2BD9">
      <w:pPr>
        <w:jc w:val="both"/>
        <w:rPr>
          <w:rFonts w:ascii="Arial" w:hAnsi="Arial" w:cs="Arial"/>
        </w:rPr>
      </w:pPr>
      <w:r w:rsidRPr="007B2BD9">
        <w:rPr>
          <w:rFonts w:ascii="Arial" w:hAnsi="Arial" w:cs="Arial"/>
        </w:rPr>
        <w:t xml:space="preserve">Key operations personnel are identified as employees with direct involvement in the transfer, storage, handling, or monitoring of oil (e.g., person-in-charge, storage tank operators, or oil transfer monitors).  Key supervisory personnel must directly supervise the transfer, storage, handling, or monitoring.  Before conducting any OHS transfer at </w:t>
      </w:r>
      <w:r w:rsidRPr="007B2BD9">
        <w:rPr>
          <w:rFonts w:ascii="Arial" w:hAnsi="Arial" w:cs="Arial"/>
        </w:rPr>
        <w:lastRenderedPageBreak/>
        <w:t xml:space="preserve">Keyport you are responsible for ensuring your personnel are trained to the State and facility specific requirements </w:t>
      </w:r>
      <w:r>
        <w:rPr>
          <w:rFonts w:ascii="Arial" w:hAnsi="Arial" w:cs="Arial"/>
          <w:b/>
        </w:rPr>
        <w:t>before</w:t>
      </w:r>
      <w:r w:rsidRPr="007B2BD9">
        <w:rPr>
          <w:rFonts w:ascii="Arial" w:hAnsi="Arial" w:cs="Arial"/>
        </w:rPr>
        <w:t xml:space="preserve"> starting the operation.</w:t>
      </w:r>
    </w:p>
    <w:p w14:paraId="2BBF3D9B" w14:textId="77777777" w:rsidR="00256D2D" w:rsidRPr="007B2BD9" w:rsidRDefault="00256D2D" w:rsidP="00256D2D">
      <w:pPr>
        <w:jc w:val="both"/>
        <w:rPr>
          <w:rFonts w:ascii="Arial" w:hAnsi="Arial" w:cs="Arial"/>
        </w:rPr>
      </w:pPr>
    </w:p>
    <w:p w14:paraId="62AB34AE" w14:textId="77777777" w:rsidR="00256D2D" w:rsidRDefault="00256D2D" w:rsidP="00256D2D">
      <w:pPr>
        <w:jc w:val="both"/>
        <w:rPr>
          <w:rFonts w:ascii="Arial" w:hAnsi="Arial" w:cs="Arial"/>
        </w:rPr>
      </w:pPr>
      <w:r>
        <w:rPr>
          <w:rFonts w:ascii="Arial" w:hAnsi="Arial" w:cs="Arial"/>
        </w:rPr>
        <w:t xml:space="preserve">If you need additional help or clarification on the required training for certification, contact </w:t>
      </w:r>
      <w:r w:rsidR="001538BF">
        <w:rPr>
          <w:rFonts w:ascii="Arial" w:hAnsi="Arial" w:cs="Arial"/>
        </w:rPr>
        <w:t>your Contracting Officer or t</w:t>
      </w:r>
      <w:r>
        <w:rPr>
          <w:rFonts w:ascii="Arial" w:hAnsi="Arial" w:cs="Arial"/>
        </w:rPr>
        <w:t xml:space="preserve">he </w:t>
      </w:r>
      <w:r w:rsidR="001538BF">
        <w:rPr>
          <w:rFonts w:ascii="Arial" w:hAnsi="Arial" w:cs="Arial"/>
        </w:rPr>
        <w:t xml:space="preserve">NUWC Keyport </w:t>
      </w:r>
      <w:r>
        <w:rPr>
          <w:rFonts w:ascii="Arial" w:hAnsi="Arial" w:cs="Arial"/>
        </w:rPr>
        <w:t xml:space="preserve">Environmental Branch at </w:t>
      </w:r>
      <w:r w:rsidR="00EE5969">
        <w:rPr>
          <w:rFonts w:ascii="Arial" w:hAnsi="Arial" w:cs="Arial"/>
        </w:rPr>
        <w:t>(36</w:t>
      </w:r>
      <w:r w:rsidR="008B059A">
        <w:rPr>
          <w:rFonts w:ascii="Arial" w:hAnsi="Arial" w:cs="Arial"/>
        </w:rPr>
        <w:t>0</w:t>
      </w:r>
      <w:r w:rsidR="00EE5969">
        <w:rPr>
          <w:rFonts w:ascii="Arial" w:hAnsi="Arial" w:cs="Arial"/>
        </w:rPr>
        <w:t xml:space="preserve">) </w:t>
      </w:r>
      <w:r w:rsidRPr="00A91CC5">
        <w:rPr>
          <w:rFonts w:ascii="Arial" w:hAnsi="Arial" w:cs="Arial"/>
        </w:rPr>
        <w:t xml:space="preserve">396-7090 and you will be directed to </w:t>
      </w:r>
      <w:r w:rsidR="00EE5969">
        <w:rPr>
          <w:rFonts w:ascii="Arial" w:hAnsi="Arial" w:cs="Arial"/>
        </w:rPr>
        <w:t>the appropriate point of contact</w:t>
      </w:r>
      <w:r>
        <w:rPr>
          <w:rFonts w:ascii="Arial" w:hAnsi="Arial" w:cs="Arial"/>
        </w:rPr>
        <w:t xml:space="preserve"> for clarification or call.</w:t>
      </w:r>
    </w:p>
    <w:p w14:paraId="5D10DB17" w14:textId="77777777" w:rsidR="00256D2D" w:rsidRPr="007B2BD9" w:rsidRDefault="00256D2D" w:rsidP="00256D2D">
      <w:pPr>
        <w:jc w:val="both"/>
        <w:rPr>
          <w:rFonts w:ascii="Arial" w:hAnsi="Arial" w:cs="Arial"/>
        </w:rPr>
      </w:pPr>
    </w:p>
    <w:p w14:paraId="6AB1E010" w14:textId="77777777" w:rsidR="00256D2D" w:rsidRPr="00A91CC5" w:rsidRDefault="00256D2D" w:rsidP="009A509D">
      <w:pPr>
        <w:pStyle w:val="StyleHeading2"/>
      </w:pPr>
      <w:bookmarkStart w:id="32" w:name="_Toc209853767"/>
      <w:r w:rsidRPr="00A91CC5">
        <w:t>W</w:t>
      </w:r>
      <w:r w:rsidR="00F656E5">
        <w:t>hat Should I do if I have a Spill</w:t>
      </w:r>
      <w:r w:rsidRPr="00A91CC5">
        <w:t>?</w:t>
      </w:r>
      <w:bookmarkEnd w:id="32"/>
    </w:p>
    <w:p w14:paraId="44EDB66E" w14:textId="77777777" w:rsidR="00256D2D" w:rsidRPr="007B2BD9" w:rsidRDefault="00256D2D" w:rsidP="00256D2D">
      <w:pPr>
        <w:jc w:val="both"/>
        <w:rPr>
          <w:rFonts w:ascii="Arial" w:hAnsi="Arial" w:cs="Arial"/>
        </w:rPr>
      </w:pPr>
    </w:p>
    <w:p w14:paraId="6E7C7406" w14:textId="77777777" w:rsidR="00256D2D" w:rsidRPr="007B2BD9" w:rsidRDefault="00256D2D" w:rsidP="007B2BD9">
      <w:pPr>
        <w:jc w:val="both"/>
        <w:rPr>
          <w:rFonts w:ascii="Arial" w:hAnsi="Arial" w:cs="Arial"/>
        </w:rPr>
      </w:pPr>
      <w:r w:rsidRPr="007B2BD9">
        <w:rPr>
          <w:rFonts w:ascii="Arial" w:hAnsi="Arial" w:cs="Arial"/>
        </w:rPr>
        <w:t xml:space="preserve">A </w:t>
      </w:r>
      <w:r>
        <w:rPr>
          <w:rFonts w:ascii="Arial" w:hAnsi="Arial" w:cs="Arial"/>
          <w:b/>
        </w:rPr>
        <w:t>Spill Event</w:t>
      </w:r>
      <w:r w:rsidRPr="007B2BD9">
        <w:rPr>
          <w:rFonts w:ascii="Arial" w:hAnsi="Arial" w:cs="Arial"/>
        </w:rPr>
        <w:t xml:space="preserve"> involves the unauthorized spilling, leaking, pumping, emitting, emptying, discharging, injecting, escaping, leaching, disposing, or dumping of oil or a hazardous substance.  A spill event can be categorized as non-emergency or emergency.</w:t>
      </w:r>
    </w:p>
    <w:p w14:paraId="377BF0C2" w14:textId="77777777" w:rsidR="00256D2D" w:rsidRPr="007B2BD9" w:rsidRDefault="00256D2D" w:rsidP="00256D2D">
      <w:pPr>
        <w:jc w:val="both"/>
        <w:rPr>
          <w:rFonts w:ascii="Arial" w:hAnsi="Arial" w:cs="Arial"/>
        </w:rPr>
      </w:pPr>
    </w:p>
    <w:p w14:paraId="28D00F94" w14:textId="77777777" w:rsidR="00256D2D" w:rsidRPr="007B2BD9" w:rsidRDefault="001538BF" w:rsidP="007B2BD9">
      <w:pPr>
        <w:jc w:val="both"/>
        <w:rPr>
          <w:rFonts w:ascii="Arial" w:hAnsi="Arial" w:cs="Arial"/>
        </w:rPr>
      </w:pPr>
      <w:r>
        <w:rPr>
          <w:rFonts w:ascii="Arial" w:hAnsi="Arial" w:cs="Arial"/>
          <w:b/>
        </w:rPr>
        <w:t xml:space="preserve">EMERGENCY </w:t>
      </w:r>
      <w:r w:rsidR="00256D2D">
        <w:rPr>
          <w:rFonts w:ascii="Arial" w:hAnsi="Arial" w:cs="Arial"/>
          <w:b/>
        </w:rPr>
        <w:t>Spill Event</w:t>
      </w:r>
    </w:p>
    <w:p w14:paraId="50F27715" w14:textId="77777777" w:rsidR="00256D2D" w:rsidRPr="00451C6E" w:rsidRDefault="00256D2D" w:rsidP="00EE4AED"/>
    <w:p w14:paraId="00CF4410" w14:textId="23750798" w:rsidR="00256D2D" w:rsidRPr="007B2BD9" w:rsidRDefault="00712FCD" w:rsidP="007B2BD9">
      <w:pPr>
        <w:jc w:val="both"/>
        <w:rPr>
          <w:rFonts w:ascii="Arial" w:hAnsi="Arial" w:cs="Arial"/>
        </w:rPr>
      </w:pPr>
      <w:r w:rsidRPr="00EE4AED">
        <w:rPr>
          <w:noProof/>
        </w:rPr>
        <w:drawing>
          <wp:anchor distT="0" distB="0" distL="114300" distR="114300" simplePos="0" relativeHeight="251662848" behindDoc="0" locked="0" layoutInCell="1" allowOverlap="1" wp14:anchorId="7C696D1F" wp14:editId="204F762B">
            <wp:simplePos x="0" y="0"/>
            <wp:positionH relativeFrom="column">
              <wp:align>left</wp:align>
            </wp:positionH>
            <wp:positionV relativeFrom="paragraph">
              <wp:posOffset>-1905</wp:posOffset>
            </wp:positionV>
            <wp:extent cx="1537335" cy="1193165"/>
            <wp:effectExtent l="0" t="0" r="0" b="0"/>
            <wp:wrapSquare wrapText="bothSides"/>
            <wp:docPr id="4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37335" cy="1193165"/>
                    </a:xfrm>
                    <a:prstGeom prst="rect">
                      <a:avLst/>
                    </a:prstGeom>
                    <a:noFill/>
                    <a:ln>
                      <a:noFill/>
                    </a:ln>
                  </pic:spPr>
                </pic:pic>
              </a:graphicData>
            </a:graphic>
            <wp14:sizeRelH relativeFrom="page">
              <wp14:pctWidth>0</wp14:pctWidth>
            </wp14:sizeRelH>
            <wp14:sizeRelV relativeFrom="page">
              <wp14:pctHeight>0</wp14:pctHeight>
            </wp14:sizeRelV>
          </wp:anchor>
        </w:drawing>
      </w:r>
      <w:r w:rsidR="00256D2D" w:rsidRPr="007B2BD9">
        <w:rPr>
          <w:rFonts w:ascii="Arial" w:hAnsi="Arial" w:cs="Arial"/>
        </w:rPr>
        <w:t>An emergency spill event is any release of a known or unknown material or hazardous substance that poses an immediate threat to human health or the environment and is not classified as a non</w:t>
      </w:r>
      <w:r w:rsidR="00256D2D" w:rsidRPr="007B2BD9">
        <w:rPr>
          <w:rFonts w:ascii="Arial" w:hAnsi="Arial" w:cs="Arial"/>
        </w:rPr>
        <w:noBreakHyphen/>
        <w:t xml:space="preserve">emergency spill event.  In these situations, the individual that discovers the </w:t>
      </w:r>
      <w:r w:rsidR="00256D2D" w:rsidRPr="008B059A">
        <w:rPr>
          <w:rFonts w:ascii="Arial" w:hAnsi="Arial" w:cs="Arial"/>
        </w:rPr>
        <w:t xml:space="preserve">spilled material must immediately </w:t>
      </w:r>
      <w:r w:rsidR="008B059A" w:rsidRPr="008B059A">
        <w:rPr>
          <w:rFonts w:ascii="Arial" w:hAnsi="Arial" w:cs="Arial"/>
        </w:rPr>
        <w:t>place an emergency call (</w:t>
      </w:r>
      <w:r w:rsidR="008B059A">
        <w:rPr>
          <w:rFonts w:ascii="Arial" w:hAnsi="Arial" w:cs="Arial"/>
        </w:rPr>
        <w:t>see Page 3</w:t>
      </w:r>
      <w:r w:rsidR="008F3F7F">
        <w:rPr>
          <w:rFonts w:ascii="Arial" w:hAnsi="Arial" w:cs="Arial"/>
        </w:rPr>
        <w:t>2</w:t>
      </w:r>
      <w:r w:rsidR="008B059A">
        <w:rPr>
          <w:rFonts w:ascii="Arial" w:hAnsi="Arial" w:cs="Arial"/>
        </w:rPr>
        <w:t xml:space="preserve"> for more calling information) </w:t>
      </w:r>
      <w:r w:rsidR="00256D2D" w:rsidRPr="007B2BD9">
        <w:rPr>
          <w:rFonts w:ascii="Arial" w:hAnsi="Arial" w:cs="Arial"/>
        </w:rPr>
        <w:t>and request assistance.  All unpermitted or uncontrolled</w:t>
      </w:r>
      <w:r w:rsidR="00753E51">
        <w:rPr>
          <w:rFonts w:ascii="Arial" w:hAnsi="Arial" w:cs="Arial"/>
        </w:rPr>
        <w:t xml:space="preserve"> releases on land, or discharges</w:t>
      </w:r>
      <w:r w:rsidR="00256D2D" w:rsidRPr="007B2BD9">
        <w:rPr>
          <w:rFonts w:ascii="Arial" w:hAnsi="Arial" w:cs="Arial"/>
        </w:rPr>
        <w:t xml:space="preserve"> to any waterways or outside Keyport properties, are classified as emergency spill events.</w:t>
      </w:r>
    </w:p>
    <w:p w14:paraId="2A72CEB7" w14:textId="77777777" w:rsidR="00256D2D" w:rsidRPr="007B2BD9" w:rsidRDefault="00256D2D" w:rsidP="00256D2D">
      <w:pPr>
        <w:tabs>
          <w:tab w:val="left" w:pos="540"/>
          <w:tab w:val="left" w:pos="900"/>
        </w:tabs>
        <w:jc w:val="both"/>
        <w:rPr>
          <w:rFonts w:ascii="Arial" w:hAnsi="Arial" w:cs="Arial"/>
        </w:rPr>
      </w:pPr>
    </w:p>
    <w:p w14:paraId="1170FF1A" w14:textId="77777777" w:rsidR="00256D2D" w:rsidRDefault="00256D2D" w:rsidP="00256D2D">
      <w:pPr>
        <w:tabs>
          <w:tab w:val="left" w:pos="540"/>
          <w:tab w:val="left" w:pos="900"/>
        </w:tabs>
        <w:jc w:val="both"/>
        <w:rPr>
          <w:rFonts w:ascii="Arial" w:hAnsi="Arial" w:cs="Arial"/>
          <w:bCs/>
        </w:rPr>
      </w:pPr>
      <w:r w:rsidRPr="00272278">
        <w:rPr>
          <w:rFonts w:ascii="Arial" w:hAnsi="Arial" w:cs="Arial"/>
        </w:rPr>
        <w:t>Actions Required</w:t>
      </w:r>
      <w:r>
        <w:rPr>
          <w:rFonts w:ascii="Arial" w:hAnsi="Arial" w:cs="Arial"/>
          <w:bCs/>
        </w:rPr>
        <w:t>:</w:t>
      </w:r>
    </w:p>
    <w:p w14:paraId="36F74566" w14:textId="77777777" w:rsidR="008B059A" w:rsidRPr="008B059A" w:rsidRDefault="008B059A" w:rsidP="008B059A">
      <w:pPr>
        <w:numPr>
          <w:ilvl w:val="0"/>
          <w:numId w:val="3"/>
        </w:numPr>
        <w:tabs>
          <w:tab w:val="left" w:pos="540"/>
        </w:tabs>
        <w:ind w:left="540" w:hanging="540"/>
        <w:jc w:val="both"/>
        <w:rPr>
          <w:rFonts w:ascii="Arial" w:hAnsi="Arial" w:cs="Arial"/>
        </w:rPr>
      </w:pPr>
      <w:r w:rsidRPr="008B059A">
        <w:rPr>
          <w:rFonts w:ascii="Arial" w:hAnsi="Arial" w:cs="Arial"/>
        </w:rPr>
        <w:t xml:space="preserve">From </w:t>
      </w:r>
      <w:r w:rsidR="00885B17">
        <w:rPr>
          <w:rFonts w:ascii="Arial" w:hAnsi="Arial" w:cs="Arial"/>
        </w:rPr>
        <w:t xml:space="preserve">a </w:t>
      </w:r>
      <w:r w:rsidRPr="008B059A">
        <w:rPr>
          <w:rFonts w:ascii="Arial" w:hAnsi="Arial" w:cs="Arial"/>
        </w:rPr>
        <w:t>personal or company supplied mobile phone or a non-Navy phone call: (360) 396-4444.</w:t>
      </w:r>
      <w:r>
        <w:rPr>
          <w:rFonts w:ascii="Arial" w:hAnsi="Arial" w:cs="Arial"/>
        </w:rPr>
        <w:t xml:space="preserve"> </w:t>
      </w:r>
      <w:r w:rsidRPr="008B059A">
        <w:rPr>
          <w:rFonts w:ascii="Arial" w:hAnsi="Arial" w:cs="Arial"/>
        </w:rPr>
        <w:t xml:space="preserve">From a </w:t>
      </w:r>
      <w:r>
        <w:rPr>
          <w:rFonts w:ascii="Arial" w:hAnsi="Arial" w:cs="Arial"/>
        </w:rPr>
        <w:t xml:space="preserve">Navy phone call: 911 to report the </w:t>
      </w:r>
      <w:r w:rsidRPr="008B059A">
        <w:rPr>
          <w:rFonts w:ascii="Arial" w:hAnsi="Arial" w:cs="Arial"/>
        </w:rPr>
        <w:t>event.</w:t>
      </w:r>
      <w:r>
        <w:rPr>
          <w:rFonts w:ascii="Arial" w:hAnsi="Arial" w:cs="Arial"/>
        </w:rPr>
        <w:t xml:space="preserve"> (</w:t>
      </w:r>
      <w:r w:rsidR="00885B17">
        <w:rPr>
          <w:rFonts w:ascii="Arial" w:hAnsi="Arial" w:cs="Arial"/>
        </w:rPr>
        <w:t>S</w:t>
      </w:r>
      <w:r>
        <w:rPr>
          <w:rFonts w:ascii="Arial" w:hAnsi="Arial" w:cs="Arial"/>
        </w:rPr>
        <w:t>ee Page 3</w:t>
      </w:r>
      <w:r w:rsidR="008F3F7F">
        <w:rPr>
          <w:rFonts w:ascii="Arial" w:hAnsi="Arial" w:cs="Arial"/>
        </w:rPr>
        <w:t>2</w:t>
      </w:r>
      <w:r>
        <w:rPr>
          <w:rFonts w:ascii="Arial" w:hAnsi="Arial" w:cs="Arial"/>
        </w:rPr>
        <w:t xml:space="preserve"> for more calling information)</w:t>
      </w:r>
    </w:p>
    <w:p w14:paraId="472E3E0C" w14:textId="77777777" w:rsidR="00256D2D" w:rsidRDefault="008B059A" w:rsidP="00256D2D">
      <w:pPr>
        <w:numPr>
          <w:ilvl w:val="0"/>
          <w:numId w:val="3"/>
        </w:numPr>
        <w:tabs>
          <w:tab w:val="left" w:pos="540"/>
        </w:tabs>
        <w:ind w:left="540" w:hanging="540"/>
        <w:jc w:val="both"/>
        <w:rPr>
          <w:rFonts w:ascii="Arial" w:hAnsi="Arial" w:cs="Arial"/>
        </w:rPr>
      </w:pPr>
      <w:r>
        <w:rPr>
          <w:rFonts w:ascii="Arial" w:hAnsi="Arial" w:cs="Arial"/>
        </w:rPr>
        <w:t>P</w:t>
      </w:r>
      <w:r w:rsidR="00256D2D">
        <w:rPr>
          <w:rFonts w:ascii="Arial" w:hAnsi="Arial" w:cs="Arial"/>
        </w:rPr>
        <w:t>rovide the requested information.</w:t>
      </w:r>
    </w:p>
    <w:p w14:paraId="540F2860" w14:textId="77777777" w:rsidR="00EF3352" w:rsidRDefault="00EF3352" w:rsidP="00EF3352">
      <w:pPr>
        <w:numPr>
          <w:ilvl w:val="0"/>
          <w:numId w:val="3"/>
        </w:numPr>
        <w:tabs>
          <w:tab w:val="left" w:pos="540"/>
        </w:tabs>
        <w:ind w:left="540" w:hanging="540"/>
        <w:jc w:val="both"/>
        <w:rPr>
          <w:rFonts w:ascii="Arial" w:hAnsi="Arial" w:cs="Arial"/>
        </w:rPr>
      </w:pPr>
      <w:r>
        <w:rPr>
          <w:rFonts w:ascii="Arial" w:hAnsi="Arial" w:cs="Arial"/>
        </w:rPr>
        <w:t>If it is safe and necessary</w:t>
      </w:r>
      <w:r w:rsidR="00952F7C">
        <w:rPr>
          <w:rFonts w:ascii="Arial" w:hAnsi="Arial" w:cs="Arial"/>
        </w:rPr>
        <w:t>,</w:t>
      </w:r>
      <w:r>
        <w:rPr>
          <w:rFonts w:ascii="Arial" w:hAnsi="Arial" w:cs="Arial"/>
        </w:rPr>
        <w:t xml:space="preserve"> try to stop the source of the spill or contain it to prevent it from going into drains or waterways.</w:t>
      </w:r>
    </w:p>
    <w:p w14:paraId="648CD8CB" w14:textId="77777777" w:rsidR="00256D2D" w:rsidRDefault="00256D2D" w:rsidP="00256D2D">
      <w:pPr>
        <w:numPr>
          <w:ilvl w:val="0"/>
          <w:numId w:val="3"/>
        </w:numPr>
        <w:tabs>
          <w:tab w:val="left" w:pos="540"/>
        </w:tabs>
        <w:ind w:left="540" w:hanging="540"/>
        <w:jc w:val="both"/>
        <w:rPr>
          <w:rFonts w:ascii="Arial" w:hAnsi="Arial" w:cs="Arial"/>
        </w:rPr>
      </w:pPr>
      <w:r>
        <w:rPr>
          <w:rFonts w:ascii="Arial" w:hAnsi="Arial" w:cs="Arial"/>
        </w:rPr>
        <w:t xml:space="preserve">If you don’t know the properties of the material or </w:t>
      </w:r>
      <w:r w:rsidR="008B059A">
        <w:rPr>
          <w:rFonts w:ascii="Arial" w:hAnsi="Arial" w:cs="Arial"/>
        </w:rPr>
        <w:t xml:space="preserve">do know that </w:t>
      </w:r>
      <w:r>
        <w:rPr>
          <w:rFonts w:ascii="Arial" w:hAnsi="Arial" w:cs="Arial"/>
        </w:rPr>
        <w:t>it is a threat to human health, evacuate the area and go upwind.</w:t>
      </w:r>
    </w:p>
    <w:p w14:paraId="0A65CF7F" w14:textId="77777777" w:rsidR="00256D2D" w:rsidRDefault="00256D2D" w:rsidP="00256D2D">
      <w:pPr>
        <w:numPr>
          <w:ilvl w:val="0"/>
          <w:numId w:val="3"/>
        </w:numPr>
        <w:tabs>
          <w:tab w:val="left" w:pos="540"/>
        </w:tabs>
        <w:ind w:left="540" w:hanging="540"/>
        <w:jc w:val="both"/>
        <w:rPr>
          <w:rFonts w:ascii="Arial" w:hAnsi="Arial" w:cs="Arial"/>
        </w:rPr>
      </w:pPr>
      <w:r>
        <w:rPr>
          <w:rFonts w:ascii="Arial" w:hAnsi="Arial" w:cs="Arial"/>
        </w:rPr>
        <w:t>Warn others in the area and direct them upwind.</w:t>
      </w:r>
    </w:p>
    <w:p w14:paraId="7ED5F640" w14:textId="77777777" w:rsidR="00256D2D" w:rsidRDefault="00256D2D" w:rsidP="00256D2D">
      <w:pPr>
        <w:numPr>
          <w:ilvl w:val="0"/>
          <w:numId w:val="3"/>
        </w:numPr>
        <w:tabs>
          <w:tab w:val="left" w:pos="540"/>
        </w:tabs>
        <w:ind w:left="540" w:hanging="540"/>
        <w:jc w:val="both"/>
        <w:rPr>
          <w:rFonts w:ascii="Arial" w:hAnsi="Arial" w:cs="Arial"/>
        </w:rPr>
      </w:pPr>
      <w:r>
        <w:rPr>
          <w:rFonts w:ascii="Arial" w:hAnsi="Arial" w:cs="Arial"/>
        </w:rPr>
        <w:t>Ask someone to warn others away</w:t>
      </w:r>
      <w:r w:rsidR="00EF3352">
        <w:rPr>
          <w:rFonts w:ascii="Arial" w:hAnsi="Arial" w:cs="Arial"/>
        </w:rPr>
        <w:t xml:space="preserve"> from the pill site</w:t>
      </w:r>
      <w:r>
        <w:rPr>
          <w:rFonts w:ascii="Arial" w:hAnsi="Arial" w:cs="Arial"/>
        </w:rPr>
        <w:t>.</w:t>
      </w:r>
    </w:p>
    <w:p w14:paraId="71550183" w14:textId="77777777" w:rsidR="00256D2D" w:rsidRDefault="00EF3352" w:rsidP="00256D2D">
      <w:pPr>
        <w:numPr>
          <w:ilvl w:val="0"/>
          <w:numId w:val="3"/>
        </w:numPr>
        <w:tabs>
          <w:tab w:val="left" w:pos="540"/>
        </w:tabs>
        <w:ind w:left="540" w:hanging="540"/>
        <w:jc w:val="both"/>
        <w:rPr>
          <w:rFonts w:ascii="Arial" w:hAnsi="Arial" w:cs="Arial"/>
        </w:rPr>
      </w:pPr>
      <w:r>
        <w:rPr>
          <w:rFonts w:ascii="Arial" w:hAnsi="Arial" w:cs="Arial"/>
        </w:rPr>
        <w:t>Maintaining a safe distance</w:t>
      </w:r>
      <w:r w:rsidR="00952F7C">
        <w:rPr>
          <w:rFonts w:ascii="Arial" w:hAnsi="Arial" w:cs="Arial"/>
        </w:rPr>
        <w:t>,</w:t>
      </w:r>
      <w:r>
        <w:rPr>
          <w:rFonts w:ascii="Arial" w:hAnsi="Arial" w:cs="Arial"/>
        </w:rPr>
        <w:t xml:space="preserve"> r</w:t>
      </w:r>
      <w:r w:rsidR="00256D2D">
        <w:rPr>
          <w:rFonts w:ascii="Arial" w:hAnsi="Arial" w:cs="Arial"/>
        </w:rPr>
        <w:t>eturn to the spill site and stand by for emergency response personnel.</w:t>
      </w:r>
    </w:p>
    <w:p w14:paraId="6527FFFD" w14:textId="77777777" w:rsidR="00256D2D" w:rsidRDefault="00256D2D" w:rsidP="00256D2D">
      <w:pPr>
        <w:numPr>
          <w:ilvl w:val="0"/>
          <w:numId w:val="3"/>
        </w:numPr>
        <w:tabs>
          <w:tab w:val="left" w:pos="540"/>
        </w:tabs>
        <w:ind w:left="540" w:hanging="540"/>
        <w:jc w:val="both"/>
        <w:rPr>
          <w:rFonts w:ascii="Arial" w:hAnsi="Arial" w:cs="Arial"/>
        </w:rPr>
      </w:pPr>
      <w:r>
        <w:rPr>
          <w:rFonts w:ascii="Arial" w:hAnsi="Arial" w:cs="Arial"/>
        </w:rPr>
        <w:t xml:space="preserve">If you </w:t>
      </w:r>
      <w:r w:rsidR="00EF3352">
        <w:rPr>
          <w:rFonts w:ascii="Arial" w:hAnsi="Arial" w:cs="Arial"/>
        </w:rPr>
        <w:t xml:space="preserve">are </w:t>
      </w:r>
      <w:r w:rsidR="007C46B1">
        <w:rPr>
          <w:rFonts w:ascii="Arial" w:hAnsi="Arial" w:cs="Arial"/>
        </w:rPr>
        <w:t xml:space="preserve">able to, provide the </w:t>
      </w:r>
      <w:r>
        <w:rPr>
          <w:rFonts w:ascii="Arial" w:hAnsi="Arial" w:cs="Arial"/>
        </w:rPr>
        <w:t>Material Safety Data Sheets for the spilled material to the emergency response personnel</w:t>
      </w:r>
      <w:r w:rsidR="00EF3352">
        <w:rPr>
          <w:rFonts w:ascii="Arial" w:hAnsi="Arial" w:cs="Arial"/>
        </w:rPr>
        <w:t xml:space="preserve"> when they arrive</w:t>
      </w:r>
      <w:r>
        <w:rPr>
          <w:rFonts w:ascii="Arial" w:hAnsi="Arial" w:cs="Arial"/>
        </w:rPr>
        <w:t>.</w:t>
      </w:r>
    </w:p>
    <w:p w14:paraId="4A94816C" w14:textId="77777777" w:rsidR="001538BF" w:rsidRDefault="001538BF" w:rsidP="001538BF">
      <w:pPr>
        <w:tabs>
          <w:tab w:val="left" w:pos="540"/>
        </w:tabs>
        <w:jc w:val="both"/>
        <w:rPr>
          <w:rFonts w:ascii="Arial" w:hAnsi="Arial" w:cs="Arial"/>
        </w:rPr>
      </w:pPr>
    </w:p>
    <w:p w14:paraId="3E35F762" w14:textId="77777777" w:rsidR="00256D2D" w:rsidRPr="007B2BD9" w:rsidRDefault="00256D2D" w:rsidP="00256D2D">
      <w:pPr>
        <w:tabs>
          <w:tab w:val="left" w:pos="540"/>
          <w:tab w:val="left" w:pos="900"/>
        </w:tabs>
        <w:jc w:val="both"/>
        <w:rPr>
          <w:rFonts w:ascii="Arial" w:hAnsi="Arial" w:cs="Arial"/>
        </w:rPr>
      </w:pPr>
    </w:p>
    <w:p w14:paraId="37603AB3" w14:textId="3AF04B21" w:rsidR="007C46B1" w:rsidRPr="000A415B" w:rsidRDefault="00712FCD" w:rsidP="00A13AB7">
      <w:pPr>
        <w:tabs>
          <w:tab w:val="left" w:pos="540"/>
        </w:tabs>
        <w:jc w:val="both"/>
        <w:rPr>
          <w:rFonts w:ascii="Arial" w:hAnsi="Arial" w:cs="Arial"/>
          <w:b/>
          <w:bCs/>
        </w:rPr>
      </w:pPr>
      <w:r w:rsidRPr="000A415B">
        <w:rPr>
          <w:b/>
          <w:noProof/>
        </w:rPr>
        <w:drawing>
          <wp:anchor distT="0" distB="0" distL="114300" distR="114300" simplePos="0" relativeHeight="251663872" behindDoc="0" locked="0" layoutInCell="1" allowOverlap="1" wp14:anchorId="738C383E" wp14:editId="3815E49E">
            <wp:simplePos x="0" y="0"/>
            <wp:positionH relativeFrom="column">
              <wp:posOffset>11430</wp:posOffset>
            </wp:positionH>
            <wp:positionV relativeFrom="paragraph">
              <wp:posOffset>134620</wp:posOffset>
            </wp:positionV>
            <wp:extent cx="487045" cy="412750"/>
            <wp:effectExtent l="0" t="0" r="0" b="0"/>
            <wp:wrapSquare wrapText="bothSides"/>
            <wp:docPr id="4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7045" cy="412750"/>
                    </a:xfrm>
                    <a:prstGeom prst="rect">
                      <a:avLst/>
                    </a:prstGeom>
                    <a:noFill/>
                    <a:ln>
                      <a:noFill/>
                    </a:ln>
                  </pic:spPr>
                </pic:pic>
              </a:graphicData>
            </a:graphic>
            <wp14:sizeRelH relativeFrom="page">
              <wp14:pctWidth>0</wp14:pctWidth>
            </wp14:sizeRelH>
            <wp14:sizeRelV relativeFrom="page">
              <wp14:pctHeight>0</wp14:pctHeight>
            </wp14:sizeRelV>
          </wp:anchor>
        </w:drawing>
      </w:r>
      <w:r w:rsidR="00256D2D" w:rsidRPr="000A415B">
        <w:rPr>
          <w:rFonts w:ascii="Arial" w:hAnsi="Arial" w:cs="Arial"/>
          <w:b/>
          <w:bCs/>
        </w:rPr>
        <w:t xml:space="preserve">Quick Tip: </w:t>
      </w:r>
      <w:r w:rsidR="000A415B" w:rsidRPr="000A415B">
        <w:rPr>
          <w:rFonts w:ascii="Arial" w:hAnsi="Arial" w:cs="Arial"/>
          <w:b/>
        </w:rPr>
        <w:t xml:space="preserve">From a personal or company supplied mobile phone or a non-Navy phone call: (360) 396-4444. From a Navy phone call: 911 to report the event. </w:t>
      </w:r>
      <w:r w:rsidR="00256D2D" w:rsidRPr="000A415B">
        <w:rPr>
          <w:rFonts w:ascii="Arial" w:hAnsi="Arial" w:cs="Arial"/>
          <w:b/>
        </w:rPr>
        <w:t xml:space="preserve"> An emergency response team can be at your site very quickly.</w:t>
      </w:r>
      <w:r w:rsidR="00256D2D" w:rsidRPr="000A415B">
        <w:rPr>
          <w:rFonts w:ascii="Arial" w:hAnsi="Arial" w:cs="Arial"/>
          <w:b/>
          <w:bCs/>
        </w:rPr>
        <w:t xml:space="preserve"> </w:t>
      </w:r>
      <w:r w:rsidR="000A415B" w:rsidRPr="000A415B">
        <w:rPr>
          <w:rFonts w:ascii="Arial" w:hAnsi="Arial" w:cs="Arial"/>
          <w:b/>
        </w:rPr>
        <w:t>(See Page 3</w:t>
      </w:r>
      <w:r w:rsidR="008F3F7F">
        <w:rPr>
          <w:rFonts w:ascii="Arial" w:hAnsi="Arial" w:cs="Arial"/>
          <w:b/>
        </w:rPr>
        <w:t>2</w:t>
      </w:r>
      <w:r w:rsidR="000A415B" w:rsidRPr="000A415B">
        <w:rPr>
          <w:rFonts w:ascii="Arial" w:hAnsi="Arial" w:cs="Arial"/>
          <w:b/>
        </w:rPr>
        <w:t xml:space="preserve"> for more calling information)</w:t>
      </w:r>
    </w:p>
    <w:p w14:paraId="01B8C58A" w14:textId="77777777" w:rsidR="001538BF" w:rsidRDefault="001538BF" w:rsidP="001538BF">
      <w:pPr>
        <w:rPr>
          <w:rFonts w:ascii="Arial" w:hAnsi="Arial"/>
          <w:b/>
          <w:bCs/>
        </w:rPr>
      </w:pPr>
    </w:p>
    <w:p w14:paraId="287EF0D0" w14:textId="77777777" w:rsidR="001538BF" w:rsidRDefault="001538BF" w:rsidP="001538BF">
      <w:pPr>
        <w:rPr>
          <w:rFonts w:ascii="Arial" w:hAnsi="Arial"/>
          <w:b/>
          <w:bCs/>
        </w:rPr>
      </w:pPr>
    </w:p>
    <w:p w14:paraId="28E91F74" w14:textId="77777777" w:rsidR="001538BF" w:rsidRDefault="001538BF" w:rsidP="001538BF">
      <w:pPr>
        <w:rPr>
          <w:rFonts w:ascii="Arial" w:hAnsi="Arial"/>
          <w:b/>
          <w:bCs/>
        </w:rPr>
      </w:pPr>
    </w:p>
    <w:p w14:paraId="12685EFD" w14:textId="77777777" w:rsidR="001538BF" w:rsidRPr="00A91CC5" w:rsidRDefault="001538BF" w:rsidP="001538BF">
      <w:pPr>
        <w:rPr>
          <w:rFonts w:ascii="Arial" w:hAnsi="Arial"/>
          <w:b/>
          <w:bCs/>
        </w:rPr>
      </w:pPr>
      <w:r w:rsidRPr="00A91CC5">
        <w:rPr>
          <w:rFonts w:ascii="Arial" w:hAnsi="Arial"/>
          <w:b/>
          <w:bCs/>
        </w:rPr>
        <w:t>N</w:t>
      </w:r>
      <w:r>
        <w:rPr>
          <w:rFonts w:ascii="Arial" w:hAnsi="Arial"/>
          <w:b/>
          <w:bCs/>
        </w:rPr>
        <w:t>ON</w:t>
      </w:r>
      <w:r w:rsidRPr="00A91CC5">
        <w:rPr>
          <w:rFonts w:ascii="Arial" w:hAnsi="Arial"/>
          <w:b/>
          <w:bCs/>
        </w:rPr>
        <w:t>-E</w:t>
      </w:r>
      <w:r>
        <w:rPr>
          <w:rFonts w:ascii="Arial" w:hAnsi="Arial"/>
          <w:b/>
          <w:bCs/>
        </w:rPr>
        <w:t>MERGENCY</w:t>
      </w:r>
      <w:r w:rsidRPr="00A91CC5">
        <w:rPr>
          <w:rFonts w:ascii="Arial" w:hAnsi="Arial"/>
          <w:b/>
          <w:bCs/>
        </w:rPr>
        <w:t xml:space="preserve"> Spill Event</w:t>
      </w:r>
    </w:p>
    <w:p w14:paraId="4910CC14" w14:textId="77777777" w:rsidR="001538BF" w:rsidRPr="004C5CFD" w:rsidRDefault="001538BF" w:rsidP="001538BF"/>
    <w:p w14:paraId="2471EFA3" w14:textId="7BDAF95A" w:rsidR="001538BF" w:rsidRPr="007B2BD9" w:rsidRDefault="00712FCD" w:rsidP="001538BF">
      <w:pPr>
        <w:jc w:val="both"/>
        <w:rPr>
          <w:rFonts w:ascii="Arial" w:hAnsi="Arial" w:cs="Arial"/>
        </w:rPr>
      </w:pPr>
      <w:r w:rsidRPr="004C5CFD">
        <w:rPr>
          <w:noProof/>
        </w:rPr>
        <w:drawing>
          <wp:anchor distT="0" distB="0" distL="114300" distR="114300" simplePos="0" relativeHeight="251679232" behindDoc="0" locked="0" layoutInCell="1" allowOverlap="1" wp14:anchorId="655697A2" wp14:editId="2BE7EF7B">
            <wp:simplePos x="0" y="0"/>
            <wp:positionH relativeFrom="column">
              <wp:posOffset>-62865</wp:posOffset>
            </wp:positionH>
            <wp:positionV relativeFrom="paragraph">
              <wp:posOffset>34290</wp:posOffset>
            </wp:positionV>
            <wp:extent cx="1828800" cy="1038225"/>
            <wp:effectExtent l="0" t="0" r="0" b="0"/>
            <wp:wrapSquare wrapText="bothSides"/>
            <wp:docPr id="5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14:sizeRelH relativeFrom="page">
              <wp14:pctWidth>0</wp14:pctWidth>
            </wp14:sizeRelH>
            <wp14:sizeRelV relativeFrom="page">
              <wp14:pctHeight>0</wp14:pctHeight>
            </wp14:sizeRelV>
          </wp:anchor>
        </w:drawing>
      </w:r>
      <w:r w:rsidR="001538BF" w:rsidRPr="007B2BD9">
        <w:rPr>
          <w:rFonts w:ascii="Arial" w:hAnsi="Arial" w:cs="Arial"/>
        </w:rPr>
        <w:t xml:space="preserve">A non-emergency spill event is a discharge of a known material or any hazardous substance that </w:t>
      </w:r>
      <w:r w:rsidR="002203EE" w:rsidRPr="007B2BD9">
        <w:rPr>
          <w:rFonts w:ascii="Arial" w:hAnsi="Arial" w:cs="Arial"/>
        </w:rPr>
        <w:t>does not pose an immediate threat to human health or the environment</w:t>
      </w:r>
      <w:r w:rsidR="002203EE">
        <w:rPr>
          <w:rFonts w:ascii="Arial" w:hAnsi="Arial" w:cs="Arial"/>
        </w:rPr>
        <w:t>,</w:t>
      </w:r>
      <w:r w:rsidR="002203EE" w:rsidRPr="007B2BD9">
        <w:rPr>
          <w:rFonts w:ascii="Arial" w:hAnsi="Arial" w:cs="Arial"/>
        </w:rPr>
        <w:t xml:space="preserve"> </w:t>
      </w:r>
      <w:r w:rsidR="001538BF" w:rsidRPr="007B2BD9">
        <w:rPr>
          <w:rFonts w:ascii="Arial" w:hAnsi="Arial" w:cs="Arial"/>
        </w:rPr>
        <w:t>can be cleaned up as part of normal housekeeping by the personnel who discovered the spill</w:t>
      </w:r>
      <w:r w:rsidR="002203EE">
        <w:rPr>
          <w:rFonts w:ascii="Arial" w:hAnsi="Arial" w:cs="Arial"/>
        </w:rPr>
        <w:t xml:space="preserve">, and </w:t>
      </w:r>
      <w:r w:rsidR="001538BF" w:rsidRPr="007B2BD9">
        <w:rPr>
          <w:rFonts w:ascii="Arial" w:hAnsi="Arial" w:cs="Arial"/>
        </w:rPr>
        <w:t xml:space="preserve">is </w:t>
      </w:r>
      <w:r w:rsidR="001538BF">
        <w:rPr>
          <w:rFonts w:ascii="Arial" w:hAnsi="Arial" w:cs="Arial"/>
          <w:b/>
        </w:rPr>
        <w:t>not</w:t>
      </w:r>
      <w:r w:rsidR="001538BF" w:rsidRPr="007B2BD9">
        <w:rPr>
          <w:rFonts w:ascii="Arial" w:hAnsi="Arial" w:cs="Arial"/>
        </w:rPr>
        <w:t xml:space="preserve"> released on the soil or into any waterway inlet (e.g., storm drain) or outside the Keyport boundaries.</w:t>
      </w:r>
    </w:p>
    <w:p w14:paraId="420307EC" w14:textId="77777777" w:rsidR="001538BF" w:rsidRPr="007B2BD9" w:rsidRDefault="001538BF" w:rsidP="001538BF">
      <w:pPr>
        <w:jc w:val="both"/>
        <w:rPr>
          <w:rFonts w:ascii="Arial" w:hAnsi="Arial" w:cs="Arial"/>
        </w:rPr>
      </w:pPr>
    </w:p>
    <w:p w14:paraId="0953BC0F" w14:textId="77777777" w:rsidR="001538BF" w:rsidRDefault="001538BF" w:rsidP="001538BF">
      <w:pPr>
        <w:jc w:val="both"/>
        <w:rPr>
          <w:rFonts w:ascii="Arial" w:hAnsi="Arial" w:cs="Arial"/>
          <w:bCs/>
        </w:rPr>
      </w:pPr>
      <w:r w:rsidRPr="007B2BD9">
        <w:rPr>
          <w:rFonts w:ascii="Arial" w:hAnsi="Arial" w:cs="Arial"/>
        </w:rPr>
        <w:t>Actions Required</w:t>
      </w:r>
      <w:r w:rsidRPr="007B2BD9">
        <w:rPr>
          <w:rFonts w:ascii="Arial" w:hAnsi="Arial" w:cs="Arial"/>
          <w:bCs/>
        </w:rPr>
        <w:t>:</w:t>
      </w:r>
    </w:p>
    <w:p w14:paraId="6C623E53" w14:textId="77777777" w:rsidR="001538BF" w:rsidRDefault="001538BF" w:rsidP="001538BF">
      <w:pPr>
        <w:jc w:val="both"/>
        <w:rPr>
          <w:rFonts w:ascii="Arial" w:hAnsi="Arial" w:cs="Arial"/>
          <w:bCs/>
        </w:rPr>
      </w:pPr>
    </w:p>
    <w:p w14:paraId="0FFDDCCF" w14:textId="77777777" w:rsidR="001538BF" w:rsidRDefault="001538BF" w:rsidP="001538BF">
      <w:pPr>
        <w:jc w:val="both"/>
        <w:rPr>
          <w:rFonts w:ascii="Arial" w:hAnsi="Arial" w:cs="Arial"/>
          <w:bCs/>
        </w:rPr>
      </w:pPr>
      <w:r>
        <w:rPr>
          <w:rFonts w:ascii="Arial" w:hAnsi="Arial" w:cs="Arial"/>
          <w:bCs/>
        </w:rPr>
        <w:t xml:space="preserve">If the spill can be </w:t>
      </w:r>
      <w:r w:rsidRPr="001538BF">
        <w:rPr>
          <w:rFonts w:ascii="Arial" w:hAnsi="Arial" w:cs="Arial"/>
          <w:bCs/>
          <w:i/>
        </w:rPr>
        <w:t>completely</w:t>
      </w:r>
      <w:r>
        <w:rPr>
          <w:rFonts w:ascii="Arial" w:hAnsi="Arial" w:cs="Arial"/>
          <w:bCs/>
        </w:rPr>
        <w:t xml:space="preserve"> cleaned up and </w:t>
      </w:r>
      <w:r w:rsidR="002203EE">
        <w:rPr>
          <w:rFonts w:ascii="Arial" w:hAnsi="Arial" w:cs="Arial"/>
          <w:bCs/>
        </w:rPr>
        <w:t xml:space="preserve">all cleanup materials can be </w:t>
      </w:r>
      <w:r>
        <w:rPr>
          <w:rFonts w:ascii="Arial" w:hAnsi="Arial" w:cs="Arial"/>
          <w:bCs/>
        </w:rPr>
        <w:t>properly disposed of without any damage to the environment</w:t>
      </w:r>
      <w:r w:rsidR="00952F7C">
        <w:rPr>
          <w:rFonts w:ascii="Arial" w:hAnsi="Arial" w:cs="Arial"/>
          <w:bCs/>
        </w:rPr>
        <w:t>,</w:t>
      </w:r>
      <w:r>
        <w:rPr>
          <w:rFonts w:ascii="Arial" w:hAnsi="Arial" w:cs="Arial"/>
          <w:bCs/>
        </w:rPr>
        <w:t xml:space="preserve"> no reporting is required. </w:t>
      </w:r>
      <w:r w:rsidR="002203EE">
        <w:rPr>
          <w:rFonts w:ascii="Arial" w:hAnsi="Arial" w:cs="Arial"/>
          <w:bCs/>
        </w:rPr>
        <w:t xml:space="preserve">Otherwise notification </w:t>
      </w:r>
      <w:r w:rsidR="002203EE" w:rsidRPr="002203EE">
        <w:rPr>
          <w:rFonts w:ascii="Arial" w:hAnsi="Arial" w:cs="Arial"/>
          <w:bCs/>
          <w:i/>
        </w:rPr>
        <w:t xml:space="preserve">must </w:t>
      </w:r>
      <w:r w:rsidR="002203EE">
        <w:rPr>
          <w:rFonts w:ascii="Arial" w:hAnsi="Arial" w:cs="Arial"/>
          <w:bCs/>
        </w:rPr>
        <w:t>be made even if the spill is completely contained and poses no know</w:t>
      </w:r>
      <w:r w:rsidR="00952F7C">
        <w:rPr>
          <w:rFonts w:ascii="Arial" w:hAnsi="Arial" w:cs="Arial"/>
          <w:bCs/>
        </w:rPr>
        <w:t>n</w:t>
      </w:r>
      <w:r w:rsidR="002203EE">
        <w:rPr>
          <w:rFonts w:ascii="Arial" w:hAnsi="Arial" w:cs="Arial"/>
          <w:bCs/>
        </w:rPr>
        <w:t xml:space="preserve"> threat to human heath or the environment.</w:t>
      </w:r>
    </w:p>
    <w:p w14:paraId="190C9EFC" w14:textId="77777777" w:rsidR="001538BF" w:rsidRPr="007B2BD9" w:rsidRDefault="001538BF" w:rsidP="001538BF">
      <w:pPr>
        <w:jc w:val="both"/>
        <w:rPr>
          <w:rFonts w:ascii="Arial" w:hAnsi="Arial" w:cs="Arial"/>
          <w:b/>
        </w:rPr>
      </w:pPr>
    </w:p>
    <w:p w14:paraId="143BDC5A" w14:textId="77777777" w:rsidR="001538BF" w:rsidRDefault="001538BF" w:rsidP="001538BF">
      <w:pPr>
        <w:numPr>
          <w:ilvl w:val="0"/>
          <w:numId w:val="3"/>
        </w:numPr>
        <w:tabs>
          <w:tab w:val="left" w:pos="540"/>
        </w:tabs>
        <w:ind w:left="540" w:hanging="540"/>
        <w:jc w:val="both"/>
        <w:rPr>
          <w:rFonts w:ascii="Arial" w:hAnsi="Arial" w:cs="Arial"/>
        </w:rPr>
      </w:pPr>
      <w:r>
        <w:rPr>
          <w:rFonts w:ascii="Arial" w:hAnsi="Arial" w:cs="Arial"/>
        </w:rPr>
        <w:t>Stop the source of the spill.</w:t>
      </w:r>
    </w:p>
    <w:p w14:paraId="57812204" w14:textId="77777777" w:rsidR="001538BF" w:rsidRPr="008B059A" w:rsidRDefault="001538BF" w:rsidP="001538BF">
      <w:pPr>
        <w:numPr>
          <w:ilvl w:val="0"/>
          <w:numId w:val="3"/>
        </w:numPr>
        <w:tabs>
          <w:tab w:val="left" w:pos="540"/>
        </w:tabs>
        <w:ind w:left="540" w:hanging="540"/>
        <w:jc w:val="both"/>
        <w:rPr>
          <w:rFonts w:ascii="Arial" w:hAnsi="Arial" w:cs="Arial"/>
        </w:rPr>
      </w:pPr>
      <w:r w:rsidRPr="008B059A">
        <w:rPr>
          <w:rFonts w:ascii="Arial" w:hAnsi="Arial" w:cs="Arial"/>
        </w:rPr>
        <w:t xml:space="preserve">From </w:t>
      </w:r>
      <w:r>
        <w:rPr>
          <w:rFonts w:ascii="Arial" w:hAnsi="Arial" w:cs="Arial"/>
        </w:rPr>
        <w:t xml:space="preserve">a </w:t>
      </w:r>
      <w:r w:rsidRPr="008B059A">
        <w:rPr>
          <w:rFonts w:ascii="Arial" w:hAnsi="Arial" w:cs="Arial"/>
        </w:rPr>
        <w:t>personal or company supplied mobile phone or a non-Navy phone call: (360) 396-4444.</w:t>
      </w:r>
      <w:r>
        <w:rPr>
          <w:rFonts w:ascii="Arial" w:hAnsi="Arial" w:cs="Arial"/>
        </w:rPr>
        <w:t xml:space="preserve"> </w:t>
      </w:r>
      <w:r w:rsidRPr="008B059A">
        <w:rPr>
          <w:rFonts w:ascii="Arial" w:hAnsi="Arial" w:cs="Arial"/>
        </w:rPr>
        <w:t xml:space="preserve">From a </w:t>
      </w:r>
      <w:r>
        <w:rPr>
          <w:rFonts w:ascii="Arial" w:hAnsi="Arial" w:cs="Arial"/>
        </w:rPr>
        <w:t xml:space="preserve">Navy phone call: 911 to report the </w:t>
      </w:r>
      <w:r w:rsidRPr="008B059A">
        <w:rPr>
          <w:rFonts w:ascii="Arial" w:hAnsi="Arial" w:cs="Arial"/>
        </w:rPr>
        <w:t>event.</w:t>
      </w:r>
      <w:r>
        <w:rPr>
          <w:rFonts w:ascii="Arial" w:hAnsi="Arial" w:cs="Arial"/>
        </w:rPr>
        <w:t xml:space="preserve"> (See Page 32 for more calling information)</w:t>
      </w:r>
    </w:p>
    <w:p w14:paraId="1002CB92" w14:textId="77777777" w:rsidR="001538BF" w:rsidRDefault="001538BF" w:rsidP="001538BF">
      <w:pPr>
        <w:numPr>
          <w:ilvl w:val="0"/>
          <w:numId w:val="3"/>
        </w:numPr>
        <w:tabs>
          <w:tab w:val="left" w:pos="540"/>
        </w:tabs>
        <w:ind w:left="540" w:hanging="540"/>
        <w:jc w:val="both"/>
        <w:rPr>
          <w:rFonts w:ascii="Arial" w:hAnsi="Arial" w:cs="Arial"/>
        </w:rPr>
      </w:pPr>
      <w:r>
        <w:rPr>
          <w:rFonts w:ascii="Arial" w:hAnsi="Arial" w:cs="Arial"/>
        </w:rPr>
        <w:t>Contain the spilled material by keeping the spill away from drains or waterways and by blocking off drains located near the spill if the spill may reach them.</w:t>
      </w:r>
    </w:p>
    <w:p w14:paraId="56486AE4" w14:textId="77777777" w:rsidR="001538BF" w:rsidRDefault="001538BF" w:rsidP="001538BF">
      <w:pPr>
        <w:numPr>
          <w:ilvl w:val="0"/>
          <w:numId w:val="3"/>
        </w:numPr>
        <w:tabs>
          <w:tab w:val="left" w:pos="540"/>
        </w:tabs>
        <w:ind w:left="540" w:hanging="540"/>
        <w:jc w:val="both"/>
        <w:rPr>
          <w:rFonts w:ascii="Arial" w:hAnsi="Arial" w:cs="Arial"/>
        </w:rPr>
      </w:pPr>
      <w:r>
        <w:rPr>
          <w:rFonts w:ascii="Arial" w:hAnsi="Arial" w:cs="Arial"/>
        </w:rPr>
        <w:t>Clean up the spilled material wearing the proper personal protective equipment.</w:t>
      </w:r>
    </w:p>
    <w:p w14:paraId="33399847" w14:textId="77777777" w:rsidR="001538BF" w:rsidRDefault="001538BF" w:rsidP="001538BF">
      <w:pPr>
        <w:numPr>
          <w:ilvl w:val="0"/>
          <w:numId w:val="3"/>
        </w:numPr>
        <w:tabs>
          <w:tab w:val="left" w:pos="540"/>
        </w:tabs>
        <w:ind w:left="540" w:hanging="540"/>
        <w:jc w:val="both"/>
        <w:rPr>
          <w:rFonts w:ascii="Arial" w:hAnsi="Arial" w:cs="Arial"/>
        </w:rPr>
      </w:pPr>
      <w:r>
        <w:rPr>
          <w:rFonts w:ascii="Arial" w:hAnsi="Arial" w:cs="Arial"/>
        </w:rPr>
        <w:t xml:space="preserve">Dispose of the spill debris as a potential </w:t>
      </w:r>
      <w:r w:rsidR="00D41695">
        <w:rPr>
          <w:rFonts w:ascii="Arial" w:hAnsi="Arial" w:cs="Arial"/>
        </w:rPr>
        <w:t xml:space="preserve">dangerous </w:t>
      </w:r>
      <w:r>
        <w:rPr>
          <w:rFonts w:ascii="Arial" w:hAnsi="Arial" w:cs="Arial"/>
        </w:rPr>
        <w:t>waste per designation.</w:t>
      </w:r>
    </w:p>
    <w:p w14:paraId="4393A167" w14:textId="77777777" w:rsidR="007C46B1" w:rsidRDefault="007C46B1" w:rsidP="00EE4AED">
      <w:r>
        <w:rPr>
          <w:highlight w:val="green"/>
        </w:rPr>
        <w:br w:type="page"/>
      </w:r>
    </w:p>
    <w:p w14:paraId="11A3BC72" w14:textId="77777777" w:rsidR="007C46B1" w:rsidRPr="007B2BD9" w:rsidRDefault="007C46B1" w:rsidP="007C46B1">
      <w:pPr>
        <w:jc w:val="both"/>
        <w:rPr>
          <w:rFonts w:ascii="Arial" w:hAnsi="Arial"/>
        </w:rPr>
      </w:pPr>
    </w:p>
    <w:p w14:paraId="51811497" w14:textId="77777777" w:rsidR="007C46B1" w:rsidRPr="007B2BD9" w:rsidRDefault="007C46B1" w:rsidP="007C46B1">
      <w:pPr>
        <w:jc w:val="both"/>
        <w:rPr>
          <w:rFonts w:ascii="Arial" w:hAnsi="Arial"/>
        </w:rPr>
      </w:pPr>
    </w:p>
    <w:p w14:paraId="5FFFC104" w14:textId="77777777" w:rsidR="007C46B1" w:rsidRPr="007B2BD9" w:rsidRDefault="007C46B1" w:rsidP="007C46B1">
      <w:pPr>
        <w:jc w:val="both"/>
        <w:rPr>
          <w:rFonts w:ascii="Arial" w:hAnsi="Arial"/>
        </w:rPr>
      </w:pPr>
    </w:p>
    <w:p w14:paraId="719CA053" w14:textId="77777777" w:rsidR="007C46B1" w:rsidRPr="007B2BD9" w:rsidRDefault="007C46B1" w:rsidP="007C46B1">
      <w:pPr>
        <w:jc w:val="both"/>
        <w:rPr>
          <w:rFonts w:ascii="Arial" w:hAnsi="Arial"/>
        </w:rPr>
      </w:pPr>
    </w:p>
    <w:p w14:paraId="20BF833F" w14:textId="77777777" w:rsidR="007C46B1" w:rsidRPr="007B2BD9" w:rsidRDefault="007C46B1" w:rsidP="007C46B1">
      <w:pPr>
        <w:jc w:val="both"/>
        <w:rPr>
          <w:rFonts w:ascii="Arial" w:hAnsi="Arial"/>
        </w:rPr>
      </w:pPr>
    </w:p>
    <w:p w14:paraId="6E1ABB5C" w14:textId="77777777" w:rsidR="007C46B1" w:rsidRPr="007B2BD9" w:rsidRDefault="007C46B1" w:rsidP="007C46B1">
      <w:pPr>
        <w:jc w:val="both"/>
        <w:rPr>
          <w:rFonts w:ascii="Arial" w:hAnsi="Arial"/>
        </w:rPr>
      </w:pPr>
    </w:p>
    <w:p w14:paraId="1292B076" w14:textId="77777777" w:rsidR="007C46B1" w:rsidRPr="007B2BD9" w:rsidRDefault="007C46B1" w:rsidP="007C46B1">
      <w:pPr>
        <w:jc w:val="both"/>
        <w:rPr>
          <w:rFonts w:ascii="Arial" w:hAnsi="Arial"/>
        </w:rPr>
      </w:pPr>
    </w:p>
    <w:p w14:paraId="2088520C" w14:textId="77777777" w:rsidR="007C46B1" w:rsidRPr="007B2BD9" w:rsidRDefault="007C46B1" w:rsidP="007C46B1">
      <w:pPr>
        <w:jc w:val="both"/>
        <w:rPr>
          <w:rFonts w:ascii="Arial" w:hAnsi="Arial"/>
        </w:rPr>
      </w:pPr>
    </w:p>
    <w:p w14:paraId="28C04C29" w14:textId="77777777" w:rsidR="007C46B1" w:rsidRPr="007B2BD9" w:rsidRDefault="007C46B1" w:rsidP="007C46B1">
      <w:pPr>
        <w:jc w:val="both"/>
        <w:rPr>
          <w:rFonts w:ascii="Arial" w:hAnsi="Arial"/>
        </w:rPr>
      </w:pPr>
    </w:p>
    <w:p w14:paraId="74368467" w14:textId="77777777" w:rsidR="007C46B1" w:rsidRPr="007B2BD9" w:rsidRDefault="007C46B1" w:rsidP="007C46B1">
      <w:pPr>
        <w:jc w:val="both"/>
        <w:rPr>
          <w:rFonts w:ascii="Arial" w:hAnsi="Arial"/>
        </w:rPr>
      </w:pPr>
    </w:p>
    <w:p w14:paraId="6A825681" w14:textId="77777777" w:rsidR="007C46B1" w:rsidRPr="007B2BD9" w:rsidRDefault="007C46B1" w:rsidP="007C46B1">
      <w:pPr>
        <w:jc w:val="both"/>
        <w:rPr>
          <w:rFonts w:ascii="Arial" w:hAnsi="Arial"/>
        </w:rPr>
      </w:pPr>
    </w:p>
    <w:p w14:paraId="253D9311" w14:textId="77777777" w:rsidR="007C46B1" w:rsidRPr="007B2BD9" w:rsidRDefault="007C46B1" w:rsidP="007C46B1">
      <w:pPr>
        <w:jc w:val="both"/>
        <w:rPr>
          <w:rFonts w:ascii="Arial" w:hAnsi="Arial"/>
        </w:rPr>
      </w:pPr>
    </w:p>
    <w:p w14:paraId="463FC4D9" w14:textId="77777777" w:rsidR="007C46B1" w:rsidRPr="007B2BD9" w:rsidRDefault="007C46B1" w:rsidP="007C46B1">
      <w:pPr>
        <w:jc w:val="both"/>
        <w:rPr>
          <w:rFonts w:ascii="Arial" w:hAnsi="Arial"/>
        </w:rPr>
      </w:pPr>
    </w:p>
    <w:p w14:paraId="176F9239" w14:textId="77777777" w:rsidR="007C46B1" w:rsidRPr="007B2BD9" w:rsidRDefault="007C46B1" w:rsidP="007C46B1">
      <w:pPr>
        <w:jc w:val="both"/>
        <w:rPr>
          <w:rFonts w:ascii="Arial" w:hAnsi="Arial"/>
        </w:rPr>
      </w:pPr>
    </w:p>
    <w:p w14:paraId="2E4962EF" w14:textId="77777777" w:rsidR="007C46B1" w:rsidRPr="007B2BD9" w:rsidRDefault="007C46B1" w:rsidP="007C46B1">
      <w:pPr>
        <w:jc w:val="both"/>
        <w:rPr>
          <w:rFonts w:ascii="Arial" w:hAnsi="Arial"/>
        </w:rPr>
      </w:pPr>
    </w:p>
    <w:p w14:paraId="50653693" w14:textId="77777777" w:rsidR="007C46B1" w:rsidRPr="007B2BD9" w:rsidRDefault="007C46B1" w:rsidP="007C46B1">
      <w:pPr>
        <w:jc w:val="both"/>
        <w:rPr>
          <w:rFonts w:ascii="Arial" w:hAnsi="Arial"/>
        </w:rPr>
      </w:pPr>
    </w:p>
    <w:p w14:paraId="55EB97BE" w14:textId="77777777" w:rsidR="007C46B1" w:rsidRPr="007B2BD9" w:rsidRDefault="007C46B1" w:rsidP="007C46B1">
      <w:pPr>
        <w:jc w:val="both"/>
        <w:rPr>
          <w:rFonts w:ascii="Arial" w:hAnsi="Arial"/>
        </w:rPr>
      </w:pPr>
    </w:p>
    <w:p w14:paraId="4A2934E8" w14:textId="77777777" w:rsidR="007C46B1" w:rsidRPr="007B2BD9" w:rsidRDefault="007C46B1" w:rsidP="007C46B1">
      <w:pPr>
        <w:jc w:val="both"/>
        <w:rPr>
          <w:rFonts w:ascii="Arial" w:hAnsi="Arial"/>
        </w:rPr>
      </w:pPr>
    </w:p>
    <w:p w14:paraId="29DF7CCD" w14:textId="77777777" w:rsidR="007C46B1" w:rsidRPr="007B2BD9" w:rsidRDefault="007C46B1" w:rsidP="007C46B1">
      <w:pPr>
        <w:jc w:val="both"/>
        <w:rPr>
          <w:rFonts w:ascii="Arial" w:hAnsi="Arial"/>
        </w:rPr>
      </w:pPr>
    </w:p>
    <w:p w14:paraId="7DC39A1D" w14:textId="77777777" w:rsidR="007C46B1" w:rsidRPr="007B2BD9" w:rsidRDefault="007C46B1" w:rsidP="007C46B1">
      <w:pPr>
        <w:jc w:val="both"/>
        <w:rPr>
          <w:rFonts w:ascii="Arial" w:hAnsi="Arial"/>
        </w:rPr>
      </w:pPr>
    </w:p>
    <w:p w14:paraId="53FC3BFA" w14:textId="77777777" w:rsidR="007C46B1" w:rsidRPr="00272278" w:rsidRDefault="007C46B1" w:rsidP="007C46B1">
      <w:pPr>
        <w:jc w:val="center"/>
        <w:rPr>
          <w:rFonts w:ascii="Arial" w:hAnsi="Arial"/>
          <w:sz w:val="22"/>
        </w:rPr>
      </w:pPr>
      <w:r w:rsidRPr="00272278">
        <w:rPr>
          <w:rFonts w:ascii="Arial" w:hAnsi="Arial"/>
          <w:sz w:val="22"/>
        </w:rPr>
        <w:t>This Page Blank</w:t>
      </w:r>
    </w:p>
    <w:p w14:paraId="0E95BFF6" w14:textId="77777777" w:rsidR="007C46B1" w:rsidRPr="007B2BD9" w:rsidRDefault="007C46B1" w:rsidP="007B2BD9">
      <w:pPr>
        <w:jc w:val="both"/>
        <w:rPr>
          <w:rFonts w:ascii="Arial" w:hAnsi="Arial" w:cs="Arial"/>
        </w:rPr>
      </w:pPr>
    </w:p>
    <w:p w14:paraId="21F2078D" w14:textId="77777777" w:rsidR="00256D2D" w:rsidRPr="00272278" w:rsidRDefault="00107C2E" w:rsidP="00272278">
      <w:pPr>
        <w:pStyle w:val="Heading1"/>
        <w:rPr>
          <w:rFonts w:ascii="Arial" w:hAnsi="Arial"/>
          <w:bCs/>
          <w:sz w:val="36"/>
          <w:u w:val="single"/>
        </w:rPr>
      </w:pPr>
      <w:r w:rsidRPr="00272278">
        <w:rPr>
          <w:rFonts w:ascii="Arial" w:hAnsi="Arial"/>
          <w:bCs/>
          <w:sz w:val="36"/>
          <w:u w:val="single"/>
        </w:rPr>
        <w:br w:type="page"/>
      </w:r>
      <w:bookmarkStart w:id="33" w:name="_Toc209853768"/>
      <w:r w:rsidR="00256D2D" w:rsidRPr="00272278">
        <w:rPr>
          <w:rFonts w:ascii="Arial" w:hAnsi="Arial"/>
          <w:bCs/>
          <w:sz w:val="36"/>
          <w:u w:val="single"/>
        </w:rPr>
        <w:lastRenderedPageBreak/>
        <w:t>AIR POLLUTION</w:t>
      </w:r>
      <w:bookmarkEnd w:id="33"/>
    </w:p>
    <w:p w14:paraId="5D187520" w14:textId="77777777" w:rsidR="00256D2D" w:rsidRPr="00A91CC5" w:rsidRDefault="00256D2D" w:rsidP="00A91CC5">
      <w:pPr>
        <w:rPr>
          <w:rFonts w:ascii="Arial" w:hAnsi="Arial"/>
          <w:b/>
          <w:bCs/>
        </w:rPr>
      </w:pPr>
    </w:p>
    <w:p w14:paraId="0E5242B7" w14:textId="77777777" w:rsidR="00256D2D" w:rsidRPr="00A91CC5" w:rsidRDefault="00256D2D" w:rsidP="009A509D">
      <w:pPr>
        <w:pStyle w:val="StyleHeading2"/>
      </w:pPr>
      <w:bookmarkStart w:id="34" w:name="_Toc209853769"/>
      <w:r w:rsidRPr="00A91CC5">
        <w:t>W</w:t>
      </w:r>
      <w:r w:rsidR="00DE42C3">
        <w:t>hat is Air Pollution</w:t>
      </w:r>
      <w:r w:rsidRPr="00A91CC5">
        <w:t>?</w:t>
      </w:r>
      <w:bookmarkEnd w:id="34"/>
    </w:p>
    <w:p w14:paraId="04D62427" w14:textId="77777777" w:rsidR="00256D2D" w:rsidRDefault="00256D2D" w:rsidP="00256D2D">
      <w:pPr>
        <w:jc w:val="both"/>
        <w:rPr>
          <w:rFonts w:ascii="Arial" w:hAnsi="Arial" w:cs="Arial"/>
        </w:rPr>
      </w:pPr>
    </w:p>
    <w:p w14:paraId="26358C17" w14:textId="3B6FCCCF" w:rsidR="00256D2D" w:rsidRPr="007B2BD9" w:rsidRDefault="00712FCD" w:rsidP="007B2BD9">
      <w:pPr>
        <w:jc w:val="both"/>
        <w:rPr>
          <w:rFonts w:ascii="Arial" w:hAnsi="Arial" w:cs="Arial"/>
        </w:rPr>
      </w:pPr>
      <w:r w:rsidRPr="00EE4AED">
        <w:rPr>
          <w:noProof/>
        </w:rPr>
        <w:drawing>
          <wp:anchor distT="0" distB="0" distL="114300" distR="114300" simplePos="0" relativeHeight="251665920" behindDoc="0" locked="0" layoutInCell="1" allowOverlap="1" wp14:anchorId="46041E75" wp14:editId="3CE1BF2C">
            <wp:simplePos x="0" y="0"/>
            <wp:positionH relativeFrom="column">
              <wp:align>left</wp:align>
            </wp:positionH>
            <wp:positionV relativeFrom="paragraph">
              <wp:posOffset>-2540</wp:posOffset>
            </wp:positionV>
            <wp:extent cx="1423035" cy="1008380"/>
            <wp:effectExtent l="0" t="0" r="0" b="0"/>
            <wp:wrapSquare wrapText="bothSides"/>
            <wp:docPr id="4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3035" cy="1008380"/>
                    </a:xfrm>
                    <a:prstGeom prst="rect">
                      <a:avLst/>
                    </a:prstGeom>
                    <a:noFill/>
                    <a:ln>
                      <a:noFill/>
                    </a:ln>
                  </pic:spPr>
                </pic:pic>
              </a:graphicData>
            </a:graphic>
            <wp14:sizeRelH relativeFrom="page">
              <wp14:pctWidth>0</wp14:pctWidth>
            </wp14:sizeRelH>
            <wp14:sizeRelV relativeFrom="page">
              <wp14:pctHeight>0</wp14:pctHeight>
            </wp14:sizeRelV>
          </wp:anchor>
        </w:drawing>
      </w:r>
      <w:r w:rsidR="00256D2D" w:rsidRPr="007B2BD9">
        <w:rPr>
          <w:rFonts w:ascii="Arial" w:hAnsi="Arial" w:cs="Arial"/>
        </w:rPr>
        <w:t xml:space="preserve">Air pollution is caused by airborne contaminants that can be injurious to human health, plant or animal life, or which can unreasonably interfere with enjoyment of life and property.  The Puget Sound Clean Air Agency (PSCAA) is the local regulatory agency responsible for air pollution control, including all asbestos, demolition, and renovation work.  </w:t>
      </w:r>
    </w:p>
    <w:p w14:paraId="6F4C105D" w14:textId="77777777" w:rsidR="00256D2D" w:rsidRPr="007B2BD9" w:rsidRDefault="00256D2D" w:rsidP="00256D2D">
      <w:pPr>
        <w:jc w:val="both"/>
        <w:rPr>
          <w:rFonts w:ascii="Arial" w:hAnsi="Arial" w:cs="Arial"/>
        </w:rPr>
      </w:pPr>
    </w:p>
    <w:p w14:paraId="541CC0F6" w14:textId="77777777" w:rsidR="00256D2D" w:rsidRPr="00A91CC5" w:rsidRDefault="00256D2D" w:rsidP="009A509D">
      <w:pPr>
        <w:pStyle w:val="StyleHeading2"/>
      </w:pPr>
      <w:bookmarkStart w:id="35" w:name="_Toc209853770"/>
      <w:r w:rsidRPr="00A91CC5">
        <w:t>H</w:t>
      </w:r>
      <w:r w:rsidR="00DE42C3">
        <w:t>ow do I Control Air Pollution</w:t>
      </w:r>
      <w:r w:rsidRPr="00A91CC5">
        <w:t>?</w:t>
      </w:r>
      <w:bookmarkEnd w:id="35"/>
    </w:p>
    <w:p w14:paraId="6E237CE6" w14:textId="77777777" w:rsidR="00256D2D" w:rsidRPr="007B2BD9" w:rsidRDefault="00256D2D" w:rsidP="007B2BD9">
      <w:pPr>
        <w:jc w:val="both"/>
        <w:rPr>
          <w:rFonts w:ascii="Arial" w:hAnsi="Arial"/>
        </w:rPr>
      </w:pPr>
    </w:p>
    <w:p w14:paraId="627B7418" w14:textId="77777777" w:rsidR="00256D2D" w:rsidRDefault="00256D2D" w:rsidP="00256D2D">
      <w:pPr>
        <w:jc w:val="both"/>
        <w:rPr>
          <w:rFonts w:ascii="Arial" w:hAnsi="Arial" w:cs="Arial"/>
        </w:rPr>
      </w:pPr>
      <w:r>
        <w:rPr>
          <w:rFonts w:ascii="Arial" w:hAnsi="Arial" w:cs="Arial"/>
        </w:rPr>
        <w:t>PSCAA requires the use of Best Available Control Technology (BACT) to control fugitive emissions.  Fugitive emissions are those emissions (e.g., dust, mist, vapors, fumes) not caught by a capture system.  Depending on the project, BACT can be as simple as a light water spray or as complex as a Class I containment</w:t>
      </w:r>
      <w:r w:rsidR="00176C19">
        <w:rPr>
          <w:rFonts w:ascii="Arial" w:hAnsi="Arial" w:cs="Arial"/>
        </w:rPr>
        <w:t xml:space="preserve"> system</w:t>
      </w:r>
      <w:r>
        <w:rPr>
          <w:rFonts w:ascii="Arial" w:hAnsi="Arial" w:cs="Arial"/>
        </w:rPr>
        <w:t>.  Some examples include:</w:t>
      </w:r>
    </w:p>
    <w:p w14:paraId="3521B654" w14:textId="77777777" w:rsidR="00256D2D" w:rsidRDefault="00256D2D" w:rsidP="00256D2D">
      <w:pPr>
        <w:jc w:val="both"/>
        <w:rPr>
          <w:rFonts w:ascii="Arial" w:hAnsi="Arial" w:cs="Arial"/>
        </w:rPr>
      </w:pPr>
    </w:p>
    <w:p w14:paraId="695C86C9" w14:textId="77777777" w:rsidR="00256D2D" w:rsidRDefault="00256D2D" w:rsidP="00256D2D">
      <w:pPr>
        <w:numPr>
          <w:ilvl w:val="0"/>
          <w:numId w:val="3"/>
        </w:numPr>
        <w:ind w:left="540" w:hanging="540"/>
        <w:jc w:val="both"/>
        <w:rPr>
          <w:rFonts w:ascii="Arial" w:hAnsi="Arial" w:cs="Arial"/>
        </w:rPr>
      </w:pPr>
      <w:r>
        <w:rPr>
          <w:rFonts w:ascii="Arial" w:hAnsi="Arial" w:cs="Arial"/>
        </w:rPr>
        <w:t xml:space="preserve">Perform spray-painting operations inside a spray enclosure equipped with an overspray emission collection device.  If you are working outdoors, reasonable methods such as tarps, shrink-wrap or mobile enclosures shall be used.  </w:t>
      </w:r>
    </w:p>
    <w:p w14:paraId="1DABB7CB" w14:textId="77777777" w:rsidR="00256D2D" w:rsidRPr="00272278" w:rsidRDefault="00256D2D" w:rsidP="00272278">
      <w:pPr>
        <w:jc w:val="both"/>
        <w:rPr>
          <w:rFonts w:ascii="Arial" w:hAnsi="Arial" w:cs="Arial"/>
        </w:rPr>
      </w:pPr>
    </w:p>
    <w:p w14:paraId="5FB6BA5D" w14:textId="77777777" w:rsidR="00256D2D" w:rsidRDefault="00256D2D" w:rsidP="00256D2D">
      <w:pPr>
        <w:numPr>
          <w:ilvl w:val="0"/>
          <w:numId w:val="3"/>
        </w:numPr>
        <w:ind w:left="540" w:hanging="540"/>
        <w:jc w:val="both"/>
        <w:rPr>
          <w:rFonts w:ascii="Arial" w:hAnsi="Arial" w:cs="Arial"/>
        </w:rPr>
      </w:pPr>
      <w:r>
        <w:rPr>
          <w:rFonts w:ascii="Arial" w:hAnsi="Arial" w:cs="Arial"/>
        </w:rPr>
        <w:t>Keep containers of paints or solvents closed unless they are being used.</w:t>
      </w:r>
    </w:p>
    <w:p w14:paraId="001876E7" w14:textId="77777777" w:rsidR="00256D2D" w:rsidRPr="00272278" w:rsidRDefault="00256D2D" w:rsidP="00272278">
      <w:pPr>
        <w:jc w:val="both"/>
        <w:rPr>
          <w:rFonts w:ascii="Arial" w:hAnsi="Arial" w:cs="Arial"/>
        </w:rPr>
      </w:pPr>
    </w:p>
    <w:p w14:paraId="45962BB9" w14:textId="77777777" w:rsidR="00256D2D" w:rsidRDefault="00256D2D" w:rsidP="00256D2D">
      <w:pPr>
        <w:numPr>
          <w:ilvl w:val="0"/>
          <w:numId w:val="3"/>
        </w:numPr>
        <w:ind w:left="540" w:hanging="540"/>
        <w:jc w:val="both"/>
        <w:rPr>
          <w:rFonts w:ascii="Arial" w:hAnsi="Arial" w:cs="Arial"/>
        </w:rPr>
      </w:pPr>
      <w:r>
        <w:rPr>
          <w:rFonts w:ascii="Arial" w:hAnsi="Arial" w:cs="Arial"/>
        </w:rPr>
        <w:t>Control dust from construction, road travel, demolition projects, sanding, grinding, concrete work, abrasive blasting, and clean-up work with a BACT such as water spray, enclosures, or control equipment.</w:t>
      </w:r>
    </w:p>
    <w:p w14:paraId="2D182DB4" w14:textId="77777777" w:rsidR="00256D2D" w:rsidRDefault="00256D2D" w:rsidP="00256D2D">
      <w:pPr>
        <w:jc w:val="both"/>
        <w:rPr>
          <w:rFonts w:ascii="Arial" w:hAnsi="Arial" w:cs="Arial"/>
        </w:rPr>
      </w:pPr>
    </w:p>
    <w:p w14:paraId="139E1D2C" w14:textId="77777777" w:rsidR="00256D2D" w:rsidRDefault="00256D2D" w:rsidP="00256D2D">
      <w:pPr>
        <w:jc w:val="both"/>
        <w:rPr>
          <w:rFonts w:ascii="Arial" w:hAnsi="Arial" w:cs="Arial"/>
        </w:rPr>
      </w:pPr>
      <w:r>
        <w:rPr>
          <w:rFonts w:ascii="Arial" w:hAnsi="Arial" w:cs="Arial"/>
        </w:rPr>
        <w:t xml:space="preserve">No internal combustion or compression ignition engine may be used inside buildings or any confined space unless specific provision is made to conduct exhaust gases to the outside air, or the Air Quality Manager agrees that the area is adequately ventilated so as to prevent the accumulation of dangerous gases. </w:t>
      </w:r>
    </w:p>
    <w:p w14:paraId="33D1DF1A" w14:textId="77777777" w:rsidR="00256D2D" w:rsidRDefault="00256D2D" w:rsidP="00256D2D">
      <w:pPr>
        <w:jc w:val="both"/>
        <w:rPr>
          <w:rFonts w:ascii="Arial" w:hAnsi="Arial" w:cs="Arial"/>
        </w:rPr>
      </w:pPr>
    </w:p>
    <w:p w14:paraId="1568B22D" w14:textId="77777777" w:rsidR="00256D2D" w:rsidRDefault="00256D2D" w:rsidP="00256D2D">
      <w:pPr>
        <w:jc w:val="both"/>
        <w:rPr>
          <w:rFonts w:ascii="Arial" w:hAnsi="Arial" w:cs="Arial"/>
        </w:rPr>
      </w:pPr>
      <w:r>
        <w:rPr>
          <w:rFonts w:ascii="Arial" w:hAnsi="Arial" w:cs="Arial"/>
        </w:rPr>
        <w:t xml:space="preserve">All air pollution source and control equipment brought to Keyport must be maintained in good working order and maintained per manufacturer's recommendations.  </w:t>
      </w:r>
      <w:r w:rsidR="00735517">
        <w:rPr>
          <w:rFonts w:ascii="Arial" w:hAnsi="Arial" w:cs="Arial"/>
        </w:rPr>
        <w:t>The Contracting Officer</w:t>
      </w:r>
      <w:r>
        <w:rPr>
          <w:rFonts w:ascii="Arial" w:hAnsi="Arial" w:cs="Arial"/>
        </w:rPr>
        <w:t xml:space="preserve"> may direct that defectively maintained equipment be secured until adequate repairs are completed.</w:t>
      </w:r>
    </w:p>
    <w:p w14:paraId="6C8837FE" w14:textId="77777777" w:rsidR="00256D2D" w:rsidRDefault="00256D2D" w:rsidP="00256D2D">
      <w:pPr>
        <w:jc w:val="both"/>
        <w:rPr>
          <w:rFonts w:ascii="Arial" w:hAnsi="Arial" w:cs="Arial"/>
        </w:rPr>
      </w:pPr>
    </w:p>
    <w:p w14:paraId="40D90EB3" w14:textId="77777777" w:rsidR="00256D2D" w:rsidRPr="00A91CC5" w:rsidRDefault="00256D2D" w:rsidP="009A509D">
      <w:pPr>
        <w:pStyle w:val="StyleHeading2"/>
      </w:pPr>
      <w:bookmarkStart w:id="36" w:name="_Toc209853771"/>
      <w:r w:rsidRPr="00A91CC5">
        <w:t>D</w:t>
      </w:r>
      <w:r w:rsidR="00DE42C3">
        <w:t>o</w:t>
      </w:r>
      <w:r w:rsidRPr="00A91CC5">
        <w:t xml:space="preserve"> I N</w:t>
      </w:r>
      <w:r w:rsidR="00DE42C3">
        <w:t>eed a Permit</w:t>
      </w:r>
      <w:r w:rsidRPr="00A91CC5">
        <w:t>?</w:t>
      </w:r>
      <w:bookmarkEnd w:id="36"/>
    </w:p>
    <w:p w14:paraId="6215B394" w14:textId="77777777" w:rsidR="00256D2D" w:rsidRDefault="00256D2D" w:rsidP="00256D2D">
      <w:pPr>
        <w:jc w:val="both"/>
        <w:rPr>
          <w:rFonts w:ascii="Arial" w:hAnsi="Arial" w:cs="Arial"/>
        </w:rPr>
      </w:pPr>
    </w:p>
    <w:p w14:paraId="75972AB3" w14:textId="77777777" w:rsidR="00256D2D" w:rsidRDefault="00256D2D" w:rsidP="00256D2D">
      <w:pPr>
        <w:jc w:val="both"/>
        <w:rPr>
          <w:rFonts w:ascii="Arial" w:hAnsi="Arial" w:cs="Arial"/>
        </w:rPr>
      </w:pPr>
      <w:r>
        <w:rPr>
          <w:rFonts w:ascii="Arial" w:hAnsi="Arial" w:cs="Arial"/>
        </w:rPr>
        <w:t>PSCAA requires notification for asbestos removal and demolition projects.  Receipt of the processed notification with PSCAA’s case number and review signature constitutes a “permit” to start work.  A Notice of Construction (NOC) is required for the installation of new equipment that has the potential for creating air pollution.</w:t>
      </w:r>
    </w:p>
    <w:p w14:paraId="434E117C" w14:textId="77777777" w:rsidR="00256D2D" w:rsidRDefault="00256D2D" w:rsidP="00256D2D">
      <w:pPr>
        <w:jc w:val="both"/>
        <w:rPr>
          <w:rFonts w:ascii="Arial" w:hAnsi="Arial" w:cs="Arial"/>
        </w:rPr>
      </w:pPr>
    </w:p>
    <w:p w14:paraId="250190A6" w14:textId="77777777" w:rsidR="00256D2D" w:rsidRPr="00272278" w:rsidRDefault="00256D2D" w:rsidP="009A509D">
      <w:pPr>
        <w:pStyle w:val="StyleHeading2"/>
      </w:pPr>
      <w:bookmarkStart w:id="37" w:name="_Toc209853772"/>
      <w:r w:rsidRPr="00272278">
        <w:lastRenderedPageBreak/>
        <w:t>W</w:t>
      </w:r>
      <w:r w:rsidR="00DE42C3">
        <w:t>hat do I Need to Know About Asbestos</w:t>
      </w:r>
      <w:r w:rsidRPr="00272278">
        <w:t>?</w:t>
      </w:r>
      <w:bookmarkEnd w:id="37"/>
    </w:p>
    <w:p w14:paraId="4816F889" w14:textId="77777777" w:rsidR="00256D2D" w:rsidRPr="007B2BD9" w:rsidRDefault="00256D2D" w:rsidP="00256D2D">
      <w:pPr>
        <w:jc w:val="both"/>
        <w:rPr>
          <w:rFonts w:ascii="Arial" w:hAnsi="Arial" w:cs="Arial"/>
        </w:rPr>
      </w:pPr>
    </w:p>
    <w:p w14:paraId="34497D82" w14:textId="77777777" w:rsidR="00256D2D" w:rsidRPr="00272278" w:rsidRDefault="00256D2D" w:rsidP="00272278">
      <w:pPr>
        <w:jc w:val="both"/>
        <w:rPr>
          <w:rFonts w:ascii="Arial" w:hAnsi="Arial" w:cs="Arial"/>
        </w:rPr>
      </w:pPr>
    </w:p>
    <w:p w14:paraId="0260A09F" w14:textId="77777777" w:rsidR="00256D2D" w:rsidRDefault="00256D2D" w:rsidP="00256D2D">
      <w:pPr>
        <w:jc w:val="both"/>
        <w:rPr>
          <w:rFonts w:ascii="Arial" w:hAnsi="Arial" w:cs="Arial"/>
        </w:rPr>
      </w:pPr>
      <w:r>
        <w:rPr>
          <w:rFonts w:ascii="Arial" w:hAnsi="Arial" w:cs="Arial"/>
        </w:rPr>
        <w:t>The government is responsible to identify all asbestos that will be removed or is likely to be disturbed.  Contractors are responsible to ensure their employees and work areas are in compliance with the applicable OSHA and PSCAA regulations when working on an Asbestos Project.  PSCAA defines an Asbestos Project as any activity involving the abatement, renovation, demolition, removal, salvage, clean up, or disposal of asbestos-containing material (ACM).</w:t>
      </w:r>
    </w:p>
    <w:p w14:paraId="4FFEB6AC" w14:textId="77777777" w:rsidR="00256D2D" w:rsidRDefault="00256D2D" w:rsidP="00256D2D">
      <w:pPr>
        <w:jc w:val="both"/>
        <w:rPr>
          <w:rFonts w:ascii="Arial" w:hAnsi="Arial" w:cs="Arial"/>
        </w:rPr>
      </w:pPr>
    </w:p>
    <w:p w14:paraId="79B2C631" w14:textId="134D30A6" w:rsidR="00256D2D" w:rsidRPr="007B2BD9" w:rsidRDefault="00712FCD" w:rsidP="007B2BD9">
      <w:pPr>
        <w:jc w:val="both"/>
        <w:rPr>
          <w:rFonts w:ascii="Arial" w:hAnsi="Arial" w:cs="Arial"/>
        </w:rPr>
      </w:pPr>
      <w:r w:rsidRPr="00EE4AED">
        <w:rPr>
          <w:noProof/>
        </w:rPr>
        <w:drawing>
          <wp:anchor distT="0" distB="0" distL="114300" distR="114300" simplePos="0" relativeHeight="251666944" behindDoc="0" locked="0" layoutInCell="1" allowOverlap="1" wp14:anchorId="27114AF8" wp14:editId="3DF8F7F4">
            <wp:simplePos x="0" y="0"/>
            <wp:positionH relativeFrom="column">
              <wp:posOffset>51435</wp:posOffset>
            </wp:positionH>
            <wp:positionV relativeFrom="paragraph">
              <wp:posOffset>45085</wp:posOffset>
            </wp:positionV>
            <wp:extent cx="487045" cy="412750"/>
            <wp:effectExtent l="0" t="0" r="0" b="0"/>
            <wp:wrapSquare wrapText="bothSides"/>
            <wp:docPr id="4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7045" cy="412750"/>
                    </a:xfrm>
                    <a:prstGeom prst="rect">
                      <a:avLst/>
                    </a:prstGeom>
                    <a:noFill/>
                    <a:ln>
                      <a:noFill/>
                    </a:ln>
                  </pic:spPr>
                </pic:pic>
              </a:graphicData>
            </a:graphic>
            <wp14:sizeRelH relativeFrom="page">
              <wp14:pctWidth>0</wp14:pctWidth>
            </wp14:sizeRelH>
            <wp14:sizeRelV relativeFrom="page">
              <wp14:pctHeight>0</wp14:pctHeight>
            </wp14:sizeRelV>
          </wp:anchor>
        </w:drawing>
      </w:r>
      <w:r w:rsidR="00256D2D">
        <w:rPr>
          <w:rFonts w:ascii="Arial" w:hAnsi="Arial" w:cs="Arial"/>
          <w:b/>
        </w:rPr>
        <w:t>Quick Tip:  Contractor employees performing work on an Asbestos Project must be trained and certified before beginning any asbestos work.</w:t>
      </w:r>
    </w:p>
    <w:p w14:paraId="5A6A313F" w14:textId="77777777" w:rsidR="00256D2D" w:rsidRDefault="00256D2D" w:rsidP="00256D2D">
      <w:pPr>
        <w:jc w:val="both"/>
        <w:rPr>
          <w:rFonts w:ascii="Arial" w:hAnsi="Arial" w:cs="Arial"/>
        </w:rPr>
      </w:pPr>
    </w:p>
    <w:p w14:paraId="36F02A02" w14:textId="77777777" w:rsidR="00256D2D" w:rsidRPr="007B2BD9" w:rsidRDefault="00256D2D" w:rsidP="007B2BD9">
      <w:pPr>
        <w:jc w:val="both"/>
        <w:rPr>
          <w:rFonts w:ascii="Arial" w:hAnsi="Arial" w:cs="Arial"/>
        </w:rPr>
      </w:pPr>
      <w:r>
        <w:rPr>
          <w:rFonts w:ascii="Arial" w:hAnsi="Arial" w:cs="Arial"/>
          <w:b/>
        </w:rPr>
        <w:t>Asbestos Removal Permit</w:t>
      </w:r>
    </w:p>
    <w:p w14:paraId="36886CB0" w14:textId="77777777" w:rsidR="00256D2D" w:rsidRPr="007B2BD9" w:rsidRDefault="00256D2D" w:rsidP="00256D2D">
      <w:pPr>
        <w:jc w:val="both"/>
        <w:rPr>
          <w:rFonts w:ascii="Arial" w:hAnsi="Arial" w:cs="Arial"/>
        </w:rPr>
      </w:pPr>
    </w:p>
    <w:p w14:paraId="2ABE6D3C" w14:textId="77777777" w:rsidR="0023190C" w:rsidRDefault="0023190C" w:rsidP="0023190C">
      <w:pPr>
        <w:framePr w:h="0" w:hSpace="180" w:wrap="around" w:vAnchor="text" w:hAnchor="page" w:x="1522" w:y="83"/>
        <w:tabs>
          <w:tab w:val="left" w:pos="1440"/>
        </w:tabs>
        <w:ind w:left="1440" w:hanging="1440"/>
        <w:jc w:val="both"/>
        <w:rPr>
          <w:rFonts w:ascii="Arial" w:hAnsi="Arial" w:cs="Arial"/>
        </w:rPr>
      </w:pPr>
      <w:r w:rsidRPr="0023190C">
        <w:rPr>
          <w:rFonts w:ascii="Arial" w:hAnsi="Arial" w:cs="Arial"/>
        </w:rPr>
        <w:object w:dxaOrig="9612" w:dyaOrig="6877" w14:anchorId="5D75C51D">
          <v:shape id="_x0000_i1026" type="#_x0000_t75" style="width:81pt;height:59.25pt" o:ole="">
            <v:imagedata r:id="rId40" o:title=""/>
          </v:shape>
          <o:OLEObject Type="Embed" ProgID="MS_ClipArt_Gallery" ShapeID="_x0000_i1026" DrawAspect="Content" ObjectID="_1779094795" r:id="rId41"/>
        </w:object>
      </w:r>
    </w:p>
    <w:p w14:paraId="667173B5" w14:textId="77777777" w:rsidR="00256D2D" w:rsidRDefault="00256D2D" w:rsidP="00256D2D">
      <w:pPr>
        <w:jc w:val="both"/>
        <w:rPr>
          <w:rFonts w:ascii="Arial" w:hAnsi="Arial" w:cs="Arial"/>
        </w:rPr>
      </w:pPr>
      <w:r>
        <w:rPr>
          <w:rFonts w:ascii="Arial" w:hAnsi="Arial" w:cs="Arial"/>
        </w:rPr>
        <w:t xml:space="preserve">Site surveys of buildings that contain asbestos are maintained in Bldg. 206 (Facilities Division). The contractor will meet with the Asbestos Manager </w:t>
      </w:r>
      <w:r w:rsidR="00054AC2">
        <w:rPr>
          <w:rFonts w:ascii="Arial" w:hAnsi="Arial" w:cs="Arial"/>
        </w:rPr>
        <w:t xml:space="preserve">identified </w:t>
      </w:r>
      <w:r w:rsidR="00E833E3">
        <w:rPr>
          <w:rFonts w:ascii="Arial" w:hAnsi="Arial" w:cs="Arial"/>
        </w:rPr>
        <w:t xml:space="preserve">in the list on page ii </w:t>
      </w:r>
      <w:r>
        <w:rPr>
          <w:rFonts w:ascii="Arial" w:hAnsi="Arial" w:cs="Arial"/>
        </w:rPr>
        <w:t xml:space="preserve">to review all work that involves the abatement of asbestos containing material or to review specific locations where potential disturbance might occur. Should an accidental disturbance of asbestos containing material occur, the contractor will immediately suspend operations </w:t>
      </w:r>
      <w:r w:rsidRPr="000A415B">
        <w:rPr>
          <w:rFonts w:ascii="Arial" w:hAnsi="Arial" w:cs="Arial"/>
        </w:rPr>
        <w:t xml:space="preserve">and </w:t>
      </w:r>
      <w:r w:rsidR="00885B17">
        <w:rPr>
          <w:rFonts w:ascii="Arial" w:hAnsi="Arial" w:cs="Arial"/>
        </w:rPr>
        <w:t>f</w:t>
      </w:r>
      <w:r w:rsidR="00885B17" w:rsidRPr="008B059A">
        <w:rPr>
          <w:rFonts w:ascii="Arial" w:hAnsi="Arial" w:cs="Arial"/>
        </w:rPr>
        <w:t xml:space="preserve">rom </w:t>
      </w:r>
      <w:r w:rsidR="00885B17">
        <w:rPr>
          <w:rFonts w:ascii="Arial" w:hAnsi="Arial" w:cs="Arial"/>
        </w:rPr>
        <w:t xml:space="preserve">a </w:t>
      </w:r>
      <w:r w:rsidR="00885B17" w:rsidRPr="008B059A">
        <w:rPr>
          <w:rFonts w:ascii="Arial" w:hAnsi="Arial" w:cs="Arial"/>
        </w:rPr>
        <w:t>personal or company supplied mobile phone or a non-Navy phone call: (360) 396-4444.</w:t>
      </w:r>
      <w:r w:rsidR="00885B17">
        <w:rPr>
          <w:rFonts w:ascii="Arial" w:hAnsi="Arial" w:cs="Arial"/>
        </w:rPr>
        <w:t xml:space="preserve"> </w:t>
      </w:r>
      <w:r w:rsidR="00885B17" w:rsidRPr="008B059A">
        <w:rPr>
          <w:rFonts w:ascii="Arial" w:hAnsi="Arial" w:cs="Arial"/>
        </w:rPr>
        <w:t xml:space="preserve">From a </w:t>
      </w:r>
      <w:r w:rsidR="00885B17">
        <w:rPr>
          <w:rFonts w:ascii="Arial" w:hAnsi="Arial" w:cs="Arial"/>
        </w:rPr>
        <w:t xml:space="preserve">Navy phone call: 911 to report the </w:t>
      </w:r>
      <w:r w:rsidR="00885B17" w:rsidRPr="008B059A">
        <w:rPr>
          <w:rFonts w:ascii="Arial" w:hAnsi="Arial" w:cs="Arial"/>
        </w:rPr>
        <w:t>event.</w:t>
      </w:r>
      <w:r w:rsidR="00885B17">
        <w:rPr>
          <w:rFonts w:ascii="Arial" w:hAnsi="Arial" w:cs="Arial"/>
        </w:rPr>
        <w:t xml:space="preserve"> (See Page 3</w:t>
      </w:r>
      <w:r w:rsidR="008F3F7F">
        <w:rPr>
          <w:rFonts w:ascii="Arial" w:hAnsi="Arial" w:cs="Arial"/>
        </w:rPr>
        <w:t>2</w:t>
      </w:r>
      <w:r w:rsidR="00885B17">
        <w:rPr>
          <w:rFonts w:ascii="Arial" w:hAnsi="Arial" w:cs="Arial"/>
        </w:rPr>
        <w:t xml:space="preserve"> for more calling information)</w:t>
      </w:r>
    </w:p>
    <w:p w14:paraId="2970C996" w14:textId="77777777" w:rsidR="00885B17" w:rsidRDefault="00885B17" w:rsidP="00256D2D">
      <w:pPr>
        <w:jc w:val="both"/>
        <w:rPr>
          <w:rFonts w:ascii="Arial" w:hAnsi="Arial" w:cs="Arial"/>
        </w:rPr>
      </w:pPr>
    </w:p>
    <w:p w14:paraId="66F2495F" w14:textId="77777777" w:rsidR="00256D2D" w:rsidRDefault="00256D2D" w:rsidP="00256D2D">
      <w:pPr>
        <w:jc w:val="both"/>
        <w:rPr>
          <w:rFonts w:ascii="Arial" w:hAnsi="Arial" w:cs="Arial"/>
        </w:rPr>
      </w:pPr>
      <w:r>
        <w:rPr>
          <w:rFonts w:ascii="Arial" w:hAnsi="Arial" w:cs="Arial"/>
        </w:rPr>
        <w:t xml:space="preserve">When the asbestos survey results show asbestos is present in the building, you must submit a Notification for Asbestos Removal through PSCAA at least ten days prior to start of work.  Your approved notification (“permit” to disturb or remove asbestos or perform a demolition) must be in-hand prior to work.  Provide a copy of the approved notification to your Contracting Officer and the Asbestos Manager or Air Quality Manager prior to starting work.  </w:t>
      </w:r>
    </w:p>
    <w:p w14:paraId="77F59F18" w14:textId="77777777" w:rsidR="00256D2D" w:rsidRDefault="00256D2D" w:rsidP="00256D2D">
      <w:pPr>
        <w:jc w:val="both"/>
        <w:rPr>
          <w:rFonts w:ascii="Arial" w:hAnsi="Arial" w:cs="Arial"/>
        </w:rPr>
      </w:pPr>
    </w:p>
    <w:p w14:paraId="24E556E7" w14:textId="77777777" w:rsidR="00256D2D" w:rsidRDefault="00256D2D" w:rsidP="00256D2D">
      <w:pPr>
        <w:jc w:val="both"/>
        <w:rPr>
          <w:rFonts w:ascii="Arial" w:hAnsi="Arial" w:cs="Arial"/>
        </w:rPr>
      </w:pPr>
      <w:r>
        <w:rPr>
          <w:rFonts w:ascii="Arial" w:hAnsi="Arial" w:cs="Arial"/>
        </w:rPr>
        <w:t xml:space="preserve">NOTE:   If the amount of Asbestos removed from a single building does not exceed 260 linear feet or 160 square feet per year, the amount may be covered by Keyport’s annual permit and a separate permit may not be required.  Check with </w:t>
      </w:r>
      <w:r w:rsidR="00645AC1">
        <w:rPr>
          <w:rFonts w:ascii="Arial" w:hAnsi="Arial" w:cs="Arial"/>
        </w:rPr>
        <w:t>your Contracting Officer or t</w:t>
      </w:r>
      <w:r>
        <w:rPr>
          <w:rFonts w:ascii="Arial" w:hAnsi="Arial" w:cs="Arial"/>
        </w:rPr>
        <w:t xml:space="preserve">he Air Quality Manager </w:t>
      </w:r>
      <w:r w:rsidR="00054AC2">
        <w:rPr>
          <w:rFonts w:ascii="Arial" w:hAnsi="Arial" w:cs="Arial"/>
        </w:rPr>
        <w:t xml:space="preserve">identified </w:t>
      </w:r>
      <w:r w:rsidR="00E833E3">
        <w:rPr>
          <w:rFonts w:ascii="Arial" w:hAnsi="Arial" w:cs="Arial"/>
        </w:rPr>
        <w:t>in the list on page ii</w:t>
      </w:r>
      <w:r>
        <w:rPr>
          <w:rFonts w:ascii="Arial" w:hAnsi="Arial" w:cs="Arial"/>
        </w:rPr>
        <w:t>.</w:t>
      </w:r>
    </w:p>
    <w:p w14:paraId="0D43A713" w14:textId="77777777" w:rsidR="00256D2D" w:rsidRDefault="00256D2D" w:rsidP="00256D2D">
      <w:pPr>
        <w:jc w:val="both"/>
        <w:rPr>
          <w:rFonts w:ascii="Arial" w:hAnsi="Arial" w:cs="Arial"/>
        </w:rPr>
      </w:pPr>
    </w:p>
    <w:p w14:paraId="776D3E7E" w14:textId="77777777" w:rsidR="00256D2D" w:rsidRPr="007B2BD9" w:rsidRDefault="00256D2D" w:rsidP="007B2BD9">
      <w:pPr>
        <w:jc w:val="both"/>
        <w:rPr>
          <w:rFonts w:ascii="Arial" w:hAnsi="Arial" w:cs="Arial"/>
        </w:rPr>
      </w:pPr>
      <w:r>
        <w:rPr>
          <w:rFonts w:ascii="Arial" w:hAnsi="Arial" w:cs="Arial"/>
          <w:b/>
        </w:rPr>
        <w:t>Asbestos Waste</w:t>
      </w:r>
    </w:p>
    <w:p w14:paraId="350369A0" w14:textId="77777777" w:rsidR="00256D2D" w:rsidRPr="007B2BD9" w:rsidRDefault="00256D2D" w:rsidP="00256D2D">
      <w:pPr>
        <w:jc w:val="both"/>
        <w:rPr>
          <w:rFonts w:ascii="Arial" w:hAnsi="Arial" w:cs="Arial"/>
        </w:rPr>
      </w:pPr>
    </w:p>
    <w:p w14:paraId="5EF7F0B8" w14:textId="77777777" w:rsidR="00256D2D" w:rsidRDefault="00256D2D" w:rsidP="00256D2D">
      <w:pPr>
        <w:jc w:val="both"/>
        <w:rPr>
          <w:rFonts w:ascii="Arial" w:hAnsi="Arial" w:cs="Arial"/>
        </w:rPr>
      </w:pPr>
      <w:r>
        <w:rPr>
          <w:rFonts w:ascii="Arial" w:hAnsi="Arial" w:cs="Arial"/>
        </w:rPr>
        <w:t xml:space="preserve">Asbestos waste must be transported by a hauler who is licensed to do so, and disposed of at a landfill permitted to receive asbestos waste.  The </w:t>
      </w:r>
      <w:r w:rsidR="00D41695">
        <w:rPr>
          <w:rFonts w:ascii="Arial" w:hAnsi="Arial" w:cs="Arial"/>
        </w:rPr>
        <w:t xml:space="preserve">Dangerous </w:t>
      </w:r>
      <w:r>
        <w:rPr>
          <w:rFonts w:ascii="Arial" w:hAnsi="Arial" w:cs="Arial"/>
        </w:rPr>
        <w:t xml:space="preserve">Waste </w:t>
      </w:r>
      <w:r w:rsidR="006E770D">
        <w:rPr>
          <w:rFonts w:ascii="Arial" w:hAnsi="Arial" w:cs="Arial"/>
        </w:rPr>
        <w:t xml:space="preserve">Program </w:t>
      </w:r>
      <w:r>
        <w:rPr>
          <w:rFonts w:ascii="Arial" w:hAnsi="Arial" w:cs="Arial"/>
        </w:rPr>
        <w:t xml:space="preserve">Manager will make arrangement for the disposal of all asbestos material removed from Keyport buildings. </w:t>
      </w:r>
    </w:p>
    <w:p w14:paraId="68DABBA0" w14:textId="77777777" w:rsidR="00256D2D" w:rsidRPr="007B2BD9" w:rsidRDefault="00256D2D" w:rsidP="007B2BD9">
      <w:pPr>
        <w:jc w:val="both"/>
        <w:rPr>
          <w:rFonts w:ascii="Arial" w:hAnsi="Arial"/>
        </w:rPr>
      </w:pPr>
    </w:p>
    <w:p w14:paraId="2A5CE1D6" w14:textId="127E2069" w:rsidR="004179E4" w:rsidRPr="00E84725" w:rsidRDefault="00712FCD" w:rsidP="004179E4">
      <w:bookmarkStart w:id="38" w:name="_Toc208631437"/>
      <w:r w:rsidRPr="00E84725">
        <w:rPr>
          <w:noProof/>
        </w:rPr>
        <mc:AlternateContent>
          <mc:Choice Requires="wps">
            <w:drawing>
              <wp:anchor distT="0" distB="0" distL="114300" distR="114300" simplePos="0" relativeHeight="251636224" behindDoc="0" locked="0" layoutInCell="0" allowOverlap="1" wp14:anchorId="0A17CC25" wp14:editId="28D1C4F8">
                <wp:simplePos x="0" y="0"/>
                <wp:positionH relativeFrom="column">
                  <wp:posOffset>-2152650</wp:posOffset>
                </wp:positionH>
                <wp:positionV relativeFrom="paragraph">
                  <wp:posOffset>88265</wp:posOffset>
                </wp:positionV>
                <wp:extent cx="1459865" cy="537210"/>
                <wp:effectExtent l="0" t="0" r="0" b="0"/>
                <wp:wrapNone/>
                <wp:docPr id="4673184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865" cy="537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3264E" w14:textId="77777777" w:rsidR="00751FF7" w:rsidRDefault="00751FF7">
                            <w:pPr>
                              <w:jc w:val="center"/>
                              <w:rPr>
                                <w:b/>
                                <w:color w:val="FFFFFF"/>
                                <w:sz w:val="16"/>
                              </w:rPr>
                            </w:pPr>
                            <w:r>
                              <w:rPr>
                                <w:b/>
                                <w:color w:val="FFFFFF"/>
                                <w:sz w:val="16"/>
                              </w:rPr>
                              <w:t>I see lots of dust</w:t>
                            </w:r>
                            <w:r>
                              <w:rPr>
                                <w:b/>
                                <w:color w:val="FFFFFF"/>
                                <w:sz w:val="16"/>
                              </w:rPr>
                              <w:br/>
                              <w:t xml:space="preserve">from a future project.  </w:t>
                            </w:r>
                          </w:p>
                          <w:p w14:paraId="6F8165F6" w14:textId="77777777" w:rsidR="00751FF7" w:rsidRDefault="00751FF7">
                            <w:pPr>
                              <w:jc w:val="center"/>
                              <w:rPr>
                                <w:b/>
                                <w:color w:val="FFFFFF"/>
                                <w:sz w:val="16"/>
                              </w:rPr>
                            </w:pPr>
                            <w:r>
                              <w:rPr>
                                <w:b/>
                                <w:color w:val="FFFFFF"/>
                                <w:sz w:val="16"/>
                              </w:rPr>
                              <w:t>You must control it or expect</w:t>
                            </w:r>
                          </w:p>
                          <w:p w14:paraId="52317039" w14:textId="77777777" w:rsidR="00751FF7" w:rsidRDefault="00751FF7">
                            <w:pPr>
                              <w:jc w:val="center"/>
                              <w:rPr>
                                <w:b/>
                                <w:color w:val="FFFFFF"/>
                                <w:sz w:val="16"/>
                              </w:rPr>
                            </w:pPr>
                            <w:r>
                              <w:rPr>
                                <w:b/>
                                <w:color w:val="FFFFFF"/>
                                <w:sz w:val="16"/>
                              </w:rPr>
                              <w:t>a visitor.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17CC25" id="Text Box 2" o:spid="_x0000_s1030" type="#_x0000_t202" style="position:absolute;margin-left:-169.5pt;margin-top:6.95pt;width:114.95pt;height:42.3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" o:allowincell="f" filled="f" stroked="f">
                <v:textbox>
                  <w:txbxContent>
                    <w:p w14:paraId="5023264E" w14:textId="77777777" w:rsidR="00751FF7" w:rsidRDefault="00751FF7">
                      <w:pPr>
                        <w:jc w:val="center"/>
                        <w:rPr>
                          <w:b/>
                          <w:color w:val="FFFFFF"/>
                          <w:sz w:val="16"/>
                        </w:rPr>
                      </w:pPr>
                      <w:r>
                        <w:rPr>
                          <w:b/>
                          <w:color w:val="FFFFFF"/>
                          <w:sz w:val="16"/>
                        </w:rPr>
                        <w:t>I see lots of dust</w:t>
                      </w:r>
                      <w:r>
                        <w:rPr>
                          <w:b/>
                          <w:color w:val="FFFFFF"/>
                          <w:sz w:val="16"/>
                        </w:rPr>
                        <w:br/>
                        <w:t xml:space="preserve">from a future project.  </w:t>
                      </w:r>
                    </w:p>
                    <w:p w14:paraId="6F8165F6" w14:textId="77777777" w:rsidR="00751FF7" w:rsidRDefault="00751FF7">
                      <w:pPr>
                        <w:jc w:val="center"/>
                        <w:rPr>
                          <w:b/>
                          <w:color w:val="FFFFFF"/>
                          <w:sz w:val="16"/>
                        </w:rPr>
                      </w:pPr>
                      <w:r>
                        <w:rPr>
                          <w:b/>
                          <w:color w:val="FFFFFF"/>
                          <w:sz w:val="16"/>
                        </w:rPr>
                        <w:t>You must control it or expect</w:t>
                      </w:r>
                    </w:p>
                    <w:p w14:paraId="52317039" w14:textId="77777777" w:rsidR="00751FF7" w:rsidRDefault="00751FF7">
                      <w:pPr>
                        <w:jc w:val="center"/>
                        <w:rPr>
                          <w:b/>
                          <w:color w:val="FFFFFF"/>
                          <w:sz w:val="16"/>
                        </w:rPr>
                      </w:pPr>
                      <w:r>
                        <w:rPr>
                          <w:b/>
                          <w:color w:val="FFFFFF"/>
                          <w:sz w:val="16"/>
                        </w:rPr>
                        <w:t>a visitor.</w:t>
                      </w:r>
                    </w:p>
                  </w:txbxContent>
                </v:textbox>
              </v:shape>
            </w:pict>
          </mc:Fallback>
        </mc:AlternateContent>
      </w:r>
      <w:r w:rsidR="00107C2E" w:rsidRPr="00E84725">
        <w:br w:type="page"/>
      </w:r>
    </w:p>
    <w:p w14:paraId="48509A1F" w14:textId="77777777" w:rsidR="00256D2D" w:rsidRPr="00272278" w:rsidRDefault="00256D2D" w:rsidP="00272278">
      <w:pPr>
        <w:pStyle w:val="Heading1"/>
        <w:rPr>
          <w:rFonts w:ascii="Arial" w:hAnsi="Arial"/>
          <w:bCs/>
          <w:sz w:val="36"/>
          <w:u w:val="single"/>
        </w:rPr>
      </w:pPr>
      <w:bookmarkStart w:id="39" w:name="_Toc209853773"/>
      <w:r w:rsidRPr="00272278">
        <w:rPr>
          <w:rFonts w:ascii="Arial" w:hAnsi="Arial"/>
          <w:bCs/>
          <w:sz w:val="36"/>
          <w:u w:val="single"/>
        </w:rPr>
        <w:t>EXCAVATIONS</w:t>
      </w:r>
      <w:bookmarkEnd w:id="38"/>
      <w:bookmarkEnd w:id="39"/>
    </w:p>
    <w:p w14:paraId="573566C2" w14:textId="77777777" w:rsidR="00256D2D" w:rsidRPr="00A91CC5" w:rsidRDefault="00256D2D" w:rsidP="00A91CC5">
      <w:pPr>
        <w:rPr>
          <w:rFonts w:ascii="Arial" w:hAnsi="Arial"/>
          <w:b/>
          <w:bCs/>
        </w:rPr>
      </w:pPr>
    </w:p>
    <w:p w14:paraId="36B415F7" w14:textId="77777777" w:rsidR="00256D2D" w:rsidRPr="00A91CC5" w:rsidRDefault="00256D2D" w:rsidP="00A91CC5">
      <w:pPr>
        <w:rPr>
          <w:rFonts w:ascii="Arial" w:hAnsi="Arial"/>
          <w:b/>
          <w:bCs/>
        </w:rPr>
      </w:pPr>
    </w:p>
    <w:p w14:paraId="35BB7761" w14:textId="77777777" w:rsidR="00256D2D" w:rsidRPr="007B2BD9" w:rsidRDefault="00256D2D" w:rsidP="009A509D">
      <w:pPr>
        <w:pStyle w:val="StyleHeading2"/>
      </w:pPr>
      <w:bookmarkStart w:id="40" w:name="_Toc209853774"/>
      <w:r>
        <w:t>D</w:t>
      </w:r>
      <w:r w:rsidR="00DE42C3">
        <w:t>ewatering</w:t>
      </w:r>
      <w:bookmarkEnd w:id="40"/>
    </w:p>
    <w:p w14:paraId="73DF8520" w14:textId="77777777" w:rsidR="00256D2D" w:rsidRPr="007B2BD9" w:rsidRDefault="00256D2D" w:rsidP="00256D2D">
      <w:pPr>
        <w:jc w:val="both"/>
        <w:rPr>
          <w:rFonts w:ascii="Arial" w:hAnsi="Arial" w:cs="Arial"/>
        </w:rPr>
      </w:pPr>
    </w:p>
    <w:p w14:paraId="61030200" w14:textId="77777777" w:rsidR="00256D2D" w:rsidRDefault="00256D2D" w:rsidP="00256D2D">
      <w:pPr>
        <w:jc w:val="both"/>
        <w:rPr>
          <w:rFonts w:ascii="Arial" w:hAnsi="Arial" w:cs="Arial"/>
        </w:rPr>
      </w:pPr>
      <w:r>
        <w:rPr>
          <w:rFonts w:ascii="Arial" w:hAnsi="Arial" w:cs="Arial"/>
        </w:rPr>
        <w:t xml:space="preserve">Dewatering of excavations is complicated by the fact that some areas are contaminated and special requirements apply.  Contact </w:t>
      </w:r>
      <w:r w:rsidR="00645AC1">
        <w:rPr>
          <w:rFonts w:ascii="Arial" w:hAnsi="Arial" w:cs="Arial"/>
        </w:rPr>
        <w:t xml:space="preserve">your Contracting Officer or </w:t>
      </w:r>
      <w:r>
        <w:rPr>
          <w:rFonts w:ascii="Arial" w:hAnsi="Arial" w:cs="Arial"/>
        </w:rPr>
        <w:t xml:space="preserve">the </w:t>
      </w:r>
      <w:r w:rsidR="001E4AE7">
        <w:rPr>
          <w:rFonts w:ascii="Arial" w:hAnsi="Arial" w:cs="Arial"/>
        </w:rPr>
        <w:t xml:space="preserve">Keyport </w:t>
      </w:r>
      <w:r>
        <w:rPr>
          <w:rFonts w:ascii="Arial" w:hAnsi="Arial" w:cs="Arial"/>
        </w:rPr>
        <w:t xml:space="preserve">Stormwater </w:t>
      </w:r>
      <w:r w:rsidR="001E4AE7">
        <w:rPr>
          <w:rFonts w:ascii="Arial" w:hAnsi="Arial" w:cs="Arial"/>
        </w:rPr>
        <w:t>Local Point of Contact</w:t>
      </w:r>
      <w:r>
        <w:rPr>
          <w:rFonts w:ascii="Arial" w:hAnsi="Arial" w:cs="Arial"/>
        </w:rPr>
        <w:t xml:space="preserve"> </w:t>
      </w:r>
      <w:r w:rsidR="00054AC2">
        <w:rPr>
          <w:rFonts w:ascii="Arial" w:hAnsi="Arial" w:cs="Arial"/>
        </w:rPr>
        <w:t xml:space="preserve">identified </w:t>
      </w:r>
      <w:r w:rsidR="00E833E3">
        <w:rPr>
          <w:rFonts w:ascii="Arial" w:hAnsi="Arial" w:cs="Arial"/>
        </w:rPr>
        <w:t xml:space="preserve">in the list on page ii </w:t>
      </w:r>
      <w:r>
        <w:rPr>
          <w:rFonts w:ascii="Arial" w:hAnsi="Arial" w:cs="Arial"/>
        </w:rPr>
        <w:t>for further direction if dewatering is anticipated.</w:t>
      </w:r>
    </w:p>
    <w:p w14:paraId="4B70B110" w14:textId="77777777" w:rsidR="00256D2D" w:rsidRDefault="00256D2D" w:rsidP="00256D2D">
      <w:pPr>
        <w:jc w:val="both"/>
        <w:rPr>
          <w:rFonts w:ascii="Arial" w:hAnsi="Arial" w:cs="Arial"/>
        </w:rPr>
      </w:pPr>
    </w:p>
    <w:p w14:paraId="3D457E57" w14:textId="77777777" w:rsidR="00256D2D" w:rsidRPr="007B2BD9" w:rsidRDefault="00256D2D" w:rsidP="009A509D">
      <w:pPr>
        <w:pStyle w:val="StyleHeading2"/>
      </w:pPr>
      <w:bookmarkStart w:id="41" w:name="_Toc209853775"/>
      <w:r>
        <w:t>S</w:t>
      </w:r>
      <w:r w:rsidR="00DE42C3">
        <w:t>oil Management</w:t>
      </w:r>
      <w:bookmarkEnd w:id="41"/>
      <w:r w:rsidR="00DE42C3">
        <w:t xml:space="preserve"> </w:t>
      </w:r>
    </w:p>
    <w:p w14:paraId="2E0CAD0B" w14:textId="77777777" w:rsidR="00256D2D" w:rsidRDefault="00256D2D" w:rsidP="00EE4AED"/>
    <w:p w14:paraId="375745E1" w14:textId="77777777" w:rsidR="00256D2D" w:rsidRPr="007B2BD9" w:rsidRDefault="00256D2D" w:rsidP="007B2BD9">
      <w:pPr>
        <w:jc w:val="both"/>
        <w:rPr>
          <w:rFonts w:ascii="Arial" w:hAnsi="Arial" w:cs="Arial"/>
        </w:rPr>
      </w:pPr>
      <w:r w:rsidRPr="004C5CFD">
        <w:object w:dxaOrig="10949" w:dyaOrig="5270" w14:anchorId="4DFF5C6A">
          <v:shape id="_x0000_s1072" type="#_x0000_t75" style="position:absolute;left:0;text-align:left;margin-left:0;margin-top:-.5pt;width:115.5pt;height:77.25pt;z-index:251667968;mso-position-horizontal:left">
            <v:imagedata r:id="rId42" o:title=""/>
            <w10:wrap type="square"/>
          </v:shape>
          <o:OLEObject Type="Embed" ProgID="Visio.Drawing.5" ShapeID="_x0000_s1072" DrawAspect="Content" ObjectID="_1779094797" r:id="rId43"/>
        </w:object>
      </w:r>
      <w:r w:rsidRPr="007B2BD9">
        <w:rPr>
          <w:rFonts w:ascii="Arial" w:hAnsi="Arial" w:cs="Arial"/>
        </w:rPr>
        <w:t xml:space="preserve">You need to know if your work will take place in a contaminated site.  This knowledge serves two purposes, one is for health and safety reasons, and the other is for determining possible options for excess soil.  How much soil will be reused at the same site is also important information.  Regardless of where soil is being excavated, the following guidance applies for reusable and non-reusable soil at the same worksite, unless otherwise approved by </w:t>
      </w:r>
      <w:r w:rsidR="00645AC1" w:rsidRPr="007B2BD9">
        <w:rPr>
          <w:rFonts w:ascii="Arial" w:hAnsi="Arial" w:cs="Arial"/>
        </w:rPr>
        <w:t xml:space="preserve">the Contracting Officer </w:t>
      </w:r>
      <w:r w:rsidR="00645AC1">
        <w:rPr>
          <w:rFonts w:ascii="Arial" w:hAnsi="Arial" w:cs="Arial"/>
        </w:rPr>
        <w:t xml:space="preserve">or </w:t>
      </w:r>
      <w:r w:rsidRPr="007B2BD9">
        <w:rPr>
          <w:rFonts w:ascii="Arial" w:hAnsi="Arial" w:cs="Arial"/>
        </w:rPr>
        <w:t xml:space="preserve">the </w:t>
      </w:r>
      <w:r w:rsidR="00645AC1">
        <w:rPr>
          <w:rFonts w:ascii="Arial" w:hAnsi="Arial" w:cs="Arial"/>
        </w:rPr>
        <w:t xml:space="preserve">Keyport </w:t>
      </w:r>
      <w:r w:rsidR="001E4AE7">
        <w:rPr>
          <w:rFonts w:ascii="Arial" w:hAnsi="Arial" w:cs="Arial"/>
        </w:rPr>
        <w:t xml:space="preserve">Dangerous </w:t>
      </w:r>
      <w:r w:rsidRPr="007B2BD9">
        <w:rPr>
          <w:rFonts w:ascii="Arial" w:hAnsi="Arial" w:cs="Arial"/>
        </w:rPr>
        <w:t xml:space="preserve">Waste </w:t>
      </w:r>
      <w:r w:rsidR="00645AC1">
        <w:rPr>
          <w:rFonts w:ascii="Arial" w:hAnsi="Arial" w:cs="Arial"/>
        </w:rPr>
        <w:t xml:space="preserve">Program </w:t>
      </w:r>
      <w:r w:rsidRPr="007B2BD9">
        <w:rPr>
          <w:rFonts w:ascii="Arial" w:hAnsi="Arial" w:cs="Arial"/>
        </w:rPr>
        <w:t xml:space="preserve">Manager </w:t>
      </w:r>
      <w:r w:rsidR="00054AC2">
        <w:rPr>
          <w:rFonts w:ascii="Arial" w:hAnsi="Arial" w:cs="Arial"/>
        </w:rPr>
        <w:t xml:space="preserve">identified </w:t>
      </w:r>
      <w:r w:rsidR="00E833E3">
        <w:rPr>
          <w:rFonts w:ascii="Arial" w:hAnsi="Arial" w:cs="Arial"/>
        </w:rPr>
        <w:t>in the list on page ii</w:t>
      </w:r>
      <w:r w:rsidRPr="007B2BD9">
        <w:rPr>
          <w:rFonts w:ascii="Arial" w:hAnsi="Arial" w:cs="Arial"/>
        </w:rPr>
        <w:t>.  Remember that all soil is considered to be a “Problem Waste” until it is it has been sampled and designated.</w:t>
      </w:r>
    </w:p>
    <w:p w14:paraId="2A209C23" w14:textId="77777777" w:rsidR="00256D2D" w:rsidRDefault="00256D2D" w:rsidP="00256D2D">
      <w:pPr>
        <w:tabs>
          <w:tab w:val="left" w:pos="540"/>
          <w:tab w:val="left" w:pos="900"/>
        </w:tabs>
        <w:jc w:val="both"/>
        <w:rPr>
          <w:rFonts w:ascii="Arial" w:hAnsi="Arial" w:cs="Arial"/>
        </w:rPr>
      </w:pPr>
    </w:p>
    <w:p w14:paraId="4012A48F" w14:textId="4D7D2240" w:rsidR="00256D2D" w:rsidRPr="007B2BD9" w:rsidRDefault="00712FCD" w:rsidP="007B2BD9">
      <w:pPr>
        <w:jc w:val="both"/>
        <w:rPr>
          <w:rFonts w:ascii="Arial" w:hAnsi="Arial" w:cs="Arial"/>
        </w:rPr>
      </w:pPr>
      <w:r w:rsidRPr="00EE4AED">
        <w:rPr>
          <w:noProof/>
        </w:rPr>
        <w:drawing>
          <wp:anchor distT="0" distB="0" distL="114300" distR="114300" simplePos="0" relativeHeight="251668992" behindDoc="0" locked="0" layoutInCell="1" allowOverlap="1" wp14:anchorId="58893875" wp14:editId="3D324B3C">
            <wp:simplePos x="0" y="0"/>
            <wp:positionH relativeFrom="column">
              <wp:posOffset>11430</wp:posOffset>
            </wp:positionH>
            <wp:positionV relativeFrom="paragraph">
              <wp:posOffset>20320</wp:posOffset>
            </wp:positionV>
            <wp:extent cx="487045" cy="412750"/>
            <wp:effectExtent l="0" t="0" r="0" b="0"/>
            <wp:wrapSquare wrapText="bothSides"/>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7045" cy="412750"/>
                    </a:xfrm>
                    <a:prstGeom prst="rect">
                      <a:avLst/>
                    </a:prstGeom>
                    <a:noFill/>
                    <a:ln>
                      <a:noFill/>
                    </a:ln>
                  </pic:spPr>
                </pic:pic>
              </a:graphicData>
            </a:graphic>
            <wp14:sizeRelH relativeFrom="page">
              <wp14:pctWidth>0</wp14:pctWidth>
            </wp14:sizeRelH>
            <wp14:sizeRelV relativeFrom="page">
              <wp14:pctHeight>0</wp14:pctHeight>
            </wp14:sizeRelV>
          </wp:anchor>
        </w:drawing>
      </w:r>
      <w:r w:rsidR="00256D2D" w:rsidRPr="00827908">
        <w:rPr>
          <w:rFonts w:ascii="Arial" w:hAnsi="Arial" w:cs="Arial"/>
          <w:b/>
          <w:bCs/>
        </w:rPr>
        <w:t xml:space="preserve">Quick Tip: </w:t>
      </w:r>
      <w:r w:rsidR="00256D2D">
        <w:rPr>
          <w:rFonts w:ascii="Arial" w:hAnsi="Arial" w:cs="Arial"/>
          <w:b/>
        </w:rPr>
        <w:t>All soil is considered to be a “</w:t>
      </w:r>
      <w:r w:rsidR="009D40DC">
        <w:rPr>
          <w:rFonts w:ascii="Arial" w:hAnsi="Arial" w:cs="Arial"/>
          <w:b/>
        </w:rPr>
        <w:t>P</w:t>
      </w:r>
      <w:r w:rsidR="00256D2D">
        <w:rPr>
          <w:rFonts w:ascii="Arial" w:hAnsi="Arial" w:cs="Arial"/>
          <w:b/>
        </w:rPr>
        <w:t xml:space="preserve">roblem </w:t>
      </w:r>
      <w:r w:rsidR="009D40DC">
        <w:rPr>
          <w:rFonts w:ascii="Arial" w:hAnsi="Arial" w:cs="Arial"/>
          <w:b/>
        </w:rPr>
        <w:t>W</w:t>
      </w:r>
      <w:r w:rsidR="00256D2D">
        <w:rPr>
          <w:rFonts w:ascii="Arial" w:hAnsi="Arial" w:cs="Arial"/>
          <w:b/>
        </w:rPr>
        <w:t>aste” until it has been sampled and designated</w:t>
      </w:r>
      <w:r w:rsidR="00256D2D">
        <w:rPr>
          <w:rFonts w:ascii="Arial" w:hAnsi="Arial" w:cs="Arial"/>
          <w:b/>
          <w:bCs/>
        </w:rPr>
        <w:t>.</w:t>
      </w:r>
    </w:p>
    <w:p w14:paraId="263FE47B" w14:textId="77777777" w:rsidR="00256D2D" w:rsidRDefault="00256D2D" w:rsidP="00256D2D">
      <w:pPr>
        <w:jc w:val="both"/>
        <w:rPr>
          <w:rFonts w:ascii="Arial" w:hAnsi="Arial" w:cs="Arial"/>
        </w:rPr>
      </w:pPr>
    </w:p>
    <w:p w14:paraId="7C2D170D" w14:textId="77777777" w:rsidR="00256D2D" w:rsidRDefault="00256D2D" w:rsidP="00256D2D">
      <w:pPr>
        <w:jc w:val="both"/>
        <w:rPr>
          <w:rFonts w:ascii="Arial" w:hAnsi="Arial" w:cs="Arial"/>
        </w:rPr>
      </w:pPr>
    </w:p>
    <w:p w14:paraId="68DA3BCA" w14:textId="77777777" w:rsidR="00256D2D" w:rsidRPr="007B2BD9" w:rsidRDefault="00256D2D" w:rsidP="007B2BD9">
      <w:pPr>
        <w:jc w:val="both"/>
        <w:rPr>
          <w:rFonts w:ascii="Arial" w:hAnsi="Arial" w:cs="Arial"/>
        </w:rPr>
      </w:pPr>
      <w:r>
        <w:rPr>
          <w:rFonts w:ascii="Arial" w:hAnsi="Arial" w:cs="Arial"/>
          <w:b/>
        </w:rPr>
        <w:t>(1) When soil is reusable at the same work site.</w:t>
      </w:r>
      <w:r w:rsidRPr="007B2BD9">
        <w:rPr>
          <w:rFonts w:ascii="Arial" w:hAnsi="Arial" w:cs="Arial"/>
        </w:rPr>
        <w:t xml:space="preserve">  Accumulate reusable soil within the same area as the excavation from which it was removed, preferably as near to the excavation as practicable.  Create a </w:t>
      </w:r>
      <w:r w:rsidR="002D0F9F">
        <w:rPr>
          <w:rFonts w:ascii="Arial" w:hAnsi="Arial" w:cs="Arial"/>
        </w:rPr>
        <w:t xml:space="preserve">soil pile </w:t>
      </w:r>
      <w:r w:rsidRPr="007B2BD9">
        <w:rPr>
          <w:rFonts w:ascii="Arial" w:hAnsi="Arial" w:cs="Arial"/>
        </w:rPr>
        <w:t>storage area in the following manner:</w:t>
      </w:r>
    </w:p>
    <w:p w14:paraId="1734AE25" w14:textId="77777777" w:rsidR="00256D2D" w:rsidRPr="007B2BD9" w:rsidRDefault="00256D2D" w:rsidP="00256D2D">
      <w:pPr>
        <w:jc w:val="both"/>
        <w:rPr>
          <w:rFonts w:ascii="Arial" w:hAnsi="Arial" w:cs="Arial"/>
        </w:rPr>
      </w:pPr>
    </w:p>
    <w:p w14:paraId="5B097B49" w14:textId="77777777" w:rsidR="00256D2D" w:rsidRPr="00BF7411" w:rsidRDefault="006E770D" w:rsidP="00BF7411">
      <w:pPr>
        <w:numPr>
          <w:ilvl w:val="0"/>
          <w:numId w:val="3"/>
        </w:numPr>
        <w:ind w:left="540" w:hanging="540"/>
        <w:jc w:val="both"/>
        <w:rPr>
          <w:rFonts w:ascii="Arial" w:hAnsi="Arial" w:cs="Arial"/>
        </w:rPr>
      </w:pPr>
      <w:r>
        <w:rPr>
          <w:rFonts w:ascii="Arial" w:hAnsi="Arial" w:cs="Arial"/>
        </w:rPr>
        <w:t>Soil piles should be located on an impervious area such as concrete, asphalt concrete, or compacted gravel</w:t>
      </w:r>
      <w:r w:rsidR="002D0F9F">
        <w:rPr>
          <w:rFonts w:ascii="Arial" w:hAnsi="Arial" w:cs="Arial"/>
        </w:rPr>
        <w:t xml:space="preserve"> (in order of preference)</w:t>
      </w:r>
      <w:r>
        <w:rPr>
          <w:rFonts w:ascii="Arial" w:hAnsi="Arial" w:cs="Arial"/>
        </w:rPr>
        <w:t>.</w:t>
      </w:r>
      <w:r w:rsidR="002D0F9F">
        <w:rPr>
          <w:rFonts w:ascii="Arial" w:hAnsi="Arial" w:cs="Arial"/>
        </w:rPr>
        <w:t xml:space="preserve">  The Contracting Officer will designate the location of the soil pile.</w:t>
      </w:r>
      <w:r w:rsidR="00256D2D">
        <w:rPr>
          <w:rFonts w:ascii="Arial" w:hAnsi="Arial" w:cs="Arial"/>
        </w:rPr>
        <w:t xml:space="preserve">  </w:t>
      </w:r>
    </w:p>
    <w:p w14:paraId="15CB820E" w14:textId="77777777" w:rsidR="00256D2D" w:rsidRPr="007B2BD9" w:rsidRDefault="00256D2D" w:rsidP="007B2BD9">
      <w:pPr>
        <w:jc w:val="both"/>
        <w:rPr>
          <w:rFonts w:ascii="Arial" w:hAnsi="Arial"/>
        </w:rPr>
      </w:pPr>
    </w:p>
    <w:p w14:paraId="3B490118" w14:textId="77777777" w:rsidR="00256D2D" w:rsidRPr="00BF7411" w:rsidRDefault="00256D2D" w:rsidP="00BF7411">
      <w:pPr>
        <w:numPr>
          <w:ilvl w:val="0"/>
          <w:numId w:val="3"/>
        </w:numPr>
        <w:ind w:left="540" w:hanging="540"/>
        <w:jc w:val="both"/>
        <w:rPr>
          <w:rFonts w:ascii="Arial" w:hAnsi="Arial" w:cs="Arial"/>
        </w:rPr>
      </w:pPr>
      <w:r>
        <w:rPr>
          <w:rFonts w:ascii="Arial" w:hAnsi="Arial" w:cs="Arial"/>
        </w:rPr>
        <w:t xml:space="preserve">Install a berm around the pile so that soil remains in the designated area.  </w:t>
      </w:r>
    </w:p>
    <w:p w14:paraId="7ABBBD6C" w14:textId="77777777" w:rsidR="00256D2D" w:rsidRDefault="00256D2D" w:rsidP="00256D2D">
      <w:pPr>
        <w:jc w:val="both"/>
        <w:rPr>
          <w:rFonts w:ascii="Arial" w:hAnsi="Arial" w:cs="Arial"/>
        </w:rPr>
      </w:pPr>
    </w:p>
    <w:p w14:paraId="0F5ED1EC" w14:textId="77777777" w:rsidR="00256D2D" w:rsidRPr="00BF7411" w:rsidRDefault="006E770D" w:rsidP="00BF7411">
      <w:pPr>
        <w:numPr>
          <w:ilvl w:val="0"/>
          <w:numId w:val="3"/>
        </w:numPr>
        <w:ind w:left="540" w:hanging="540"/>
        <w:jc w:val="both"/>
        <w:rPr>
          <w:rFonts w:ascii="Arial" w:hAnsi="Arial" w:cs="Arial"/>
        </w:rPr>
      </w:pPr>
      <w:r>
        <w:rPr>
          <w:rFonts w:ascii="Arial" w:hAnsi="Arial" w:cs="Arial"/>
        </w:rPr>
        <w:t>Unless the soil pile is actively accessed, it should be covered with</w:t>
      </w:r>
      <w:r w:rsidR="00256D2D">
        <w:rPr>
          <w:rFonts w:ascii="Arial" w:hAnsi="Arial" w:cs="Arial"/>
        </w:rPr>
        <w:t xml:space="preserve"> an impervious continuous sheet of plastic, ten </w:t>
      </w:r>
      <w:r w:rsidR="003B2DF4">
        <w:rPr>
          <w:rFonts w:ascii="Arial" w:hAnsi="Arial" w:cs="Arial"/>
        </w:rPr>
        <w:t>mil</w:t>
      </w:r>
      <w:r w:rsidR="00256D2D">
        <w:rPr>
          <w:rFonts w:ascii="Arial" w:hAnsi="Arial" w:cs="Arial"/>
        </w:rPr>
        <w:t xml:space="preserve"> minimum thickness, </w:t>
      </w:r>
      <w:r>
        <w:rPr>
          <w:rFonts w:ascii="Arial" w:hAnsi="Arial" w:cs="Arial"/>
        </w:rPr>
        <w:t>extending</w:t>
      </w:r>
      <w:r w:rsidR="00256D2D">
        <w:rPr>
          <w:rFonts w:ascii="Arial" w:hAnsi="Arial" w:cs="Arial"/>
        </w:rPr>
        <w:t xml:space="preserve"> over the outside of the berm so that rainwater is directed away from the soil inside the berm.  </w:t>
      </w:r>
      <w:r w:rsidR="003B2DF4">
        <w:rPr>
          <w:rFonts w:ascii="Arial" w:hAnsi="Arial" w:cs="Arial"/>
        </w:rPr>
        <w:t xml:space="preserve">The edges of the plastic cover must extend beyond the berm and be secured with weights such as sand bags located outside the berm to keep the cover in place.  </w:t>
      </w:r>
      <w:r w:rsidR="00256D2D">
        <w:rPr>
          <w:rFonts w:ascii="Arial" w:hAnsi="Arial" w:cs="Arial"/>
        </w:rPr>
        <w:t>If it is necessary to join two or more sheets of plastic to cover the pile, all seams shall be welded, heat sealed, or taped continuously on both sides of the sheet.</w:t>
      </w:r>
    </w:p>
    <w:p w14:paraId="43A7FD9C" w14:textId="77777777" w:rsidR="00256D2D" w:rsidRPr="007B2BD9" w:rsidRDefault="00256D2D" w:rsidP="00256D2D">
      <w:pPr>
        <w:jc w:val="both"/>
        <w:rPr>
          <w:rFonts w:ascii="Arial" w:hAnsi="Arial" w:cs="Arial"/>
        </w:rPr>
      </w:pPr>
    </w:p>
    <w:p w14:paraId="1EB93053" w14:textId="77777777" w:rsidR="00256D2D" w:rsidRPr="007B2BD9" w:rsidRDefault="00256D2D" w:rsidP="007B2BD9">
      <w:pPr>
        <w:jc w:val="both"/>
        <w:rPr>
          <w:rFonts w:ascii="Arial" w:hAnsi="Arial" w:cs="Arial"/>
        </w:rPr>
      </w:pPr>
      <w:r>
        <w:rPr>
          <w:rFonts w:ascii="Arial" w:hAnsi="Arial" w:cs="Arial"/>
          <w:b/>
        </w:rPr>
        <w:lastRenderedPageBreak/>
        <w:t>(2)</w:t>
      </w:r>
      <w:r>
        <w:rPr>
          <w:rFonts w:ascii="Arial" w:hAnsi="Arial" w:cs="Arial"/>
          <w:b/>
        </w:rPr>
        <w:tab/>
        <w:t>When soil is not reusable at the same work site.</w:t>
      </w:r>
      <w:r w:rsidRPr="007B2BD9">
        <w:rPr>
          <w:rFonts w:ascii="Arial" w:hAnsi="Arial" w:cs="Arial"/>
        </w:rPr>
        <w:t xml:space="preserve">  Soil may not be reusable due to compaction, excavation needs or other reasons.  If this is the case, check with your Contracting Officer to see if it can be used somewhere else at Keyport.  This may require testing, depending on where the soil came from and where it will be placed.  If not, it is waste soil and must be designated. The </w:t>
      </w:r>
      <w:r w:rsidR="00645AC1">
        <w:rPr>
          <w:rFonts w:ascii="Arial" w:hAnsi="Arial" w:cs="Arial"/>
        </w:rPr>
        <w:t xml:space="preserve">Keyport </w:t>
      </w:r>
      <w:r w:rsidR="001E4AE7">
        <w:rPr>
          <w:rFonts w:ascii="Arial" w:hAnsi="Arial" w:cs="Arial"/>
        </w:rPr>
        <w:t>Dangerous</w:t>
      </w:r>
      <w:r w:rsidRPr="007B2BD9">
        <w:rPr>
          <w:rFonts w:ascii="Arial" w:hAnsi="Arial" w:cs="Arial"/>
        </w:rPr>
        <w:t xml:space="preserve"> Waste </w:t>
      </w:r>
      <w:r w:rsidR="00645AC1">
        <w:rPr>
          <w:rFonts w:ascii="Arial" w:hAnsi="Arial" w:cs="Arial"/>
        </w:rPr>
        <w:t xml:space="preserve">Program </w:t>
      </w:r>
      <w:r w:rsidR="00A140F4">
        <w:rPr>
          <w:rFonts w:ascii="Arial" w:hAnsi="Arial" w:cs="Arial"/>
        </w:rPr>
        <w:t>Manager</w:t>
      </w:r>
      <w:r w:rsidR="00E833E3" w:rsidRPr="007B2BD9">
        <w:rPr>
          <w:rFonts w:ascii="Arial" w:hAnsi="Arial" w:cs="Arial"/>
        </w:rPr>
        <w:t xml:space="preserve"> </w:t>
      </w:r>
      <w:r w:rsidRPr="007B2BD9">
        <w:rPr>
          <w:rFonts w:ascii="Arial" w:hAnsi="Arial" w:cs="Arial"/>
        </w:rPr>
        <w:t xml:space="preserve">will arrange for any sampling and will designate the waste. </w:t>
      </w:r>
    </w:p>
    <w:p w14:paraId="417FB426" w14:textId="77777777" w:rsidR="00256D2D" w:rsidRPr="007B2BD9" w:rsidRDefault="00256D2D" w:rsidP="00256D2D">
      <w:pPr>
        <w:jc w:val="both"/>
        <w:rPr>
          <w:rFonts w:ascii="Arial" w:hAnsi="Arial" w:cs="Arial"/>
        </w:rPr>
      </w:pPr>
    </w:p>
    <w:p w14:paraId="5B2EE108" w14:textId="77777777" w:rsidR="00107C2E" w:rsidRDefault="00107C2E">
      <w:pPr>
        <w:jc w:val="both"/>
        <w:rPr>
          <w:rFonts w:ascii="Arial" w:hAnsi="Arial" w:cs="Arial"/>
        </w:rPr>
      </w:pPr>
    </w:p>
    <w:p w14:paraId="307BD7D5" w14:textId="77777777" w:rsidR="00107C2E" w:rsidRPr="00272278" w:rsidRDefault="00107C2E" w:rsidP="00272278">
      <w:pPr>
        <w:pStyle w:val="Heading1"/>
        <w:rPr>
          <w:rFonts w:ascii="Arial" w:hAnsi="Arial"/>
          <w:bCs/>
          <w:sz w:val="36"/>
          <w:u w:val="single"/>
        </w:rPr>
      </w:pPr>
      <w:r>
        <w:br w:type="page"/>
      </w:r>
      <w:bookmarkStart w:id="42" w:name="_Toc209853776"/>
      <w:r w:rsidRPr="00272278">
        <w:rPr>
          <w:rFonts w:ascii="Arial" w:hAnsi="Arial"/>
          <w:bCs/>
          <w:sz w:val="36"/>
          <w:u w:val="single"/>
        </w:rPr>
        <w:lastRenderedPageBreak/>
        <w:t>SOLID WASTE</w:t>
      </w:r>
      <w:bookmarkEnd w:id="42"/>
    </w:p>
    <w:p w14:paraId="1A13DDBF" w14:textId="5CABE323" w:rsidR="00107C2E" w:rsidRPr="00EE4AED" w:rsidRDefault="00712FCD" w:rsidP="007B2BD9">
      <w:pPr>
        <w:jc w:val="both"/>
      </w:pPr>
      <w:r w:rsidRPr="00EE4AED">
        <w:rPr>
          <w:noProof/>
        </w:rPr>
        <w:drawing>
          <wp:anchor distT="0" distB="0" distL="114300" distR="114300" simplePos="0" relativeHeight="251638272" behindDoc="0" locked="0" layoutInCell="1" allowOverlap="1" wp14:anchorId="2347B433" wp14:editId="4F500384">
            <wp:simplePos x="0" y="0"/>
            <wp:positionH relativeFrom="column">
              <wp:posOffset>0</wp:posOffset>
            </wp:positionH>
            <wp:positionV relativeFrom="paragraph">
              <wp:posOffset>74295</wp:posOffset>
            </wp:positionV>
            <wp:extent cx="676910" cy="1384935"/>
            <wp:effectExtent l="0" t="0" r="0" b="0"/>
            <wp:wrapSquare wrapText="bothSides"/>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76910" cy="1384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2EBA4A" w14:textId="77777777" w:rsidR="00107C2E" w:rsidRPr="007B2BD9" w:rsidRDefault="00107C2E" w:rsidP="007B2BD9">
      <w:pPr>
        <w:jc w:val="both"/>
        <w:rPr>
          <w:rFonts w:ascii="Arial" w:hAnsi="Arial" w:cs="Arial"/>
        </w:rPr>
      </w:pPr>
      <w:r w:rsidRPr="007B2BD9">
        <w:rPr>
          <w:rFonts w:ascii="Arial" w:hAnsi="Arial" w:cs="Arial"/>
        </w:rPr>
        <w:t xml:space="preserve">This section describes the control, management, and recycling or disposal of solid waste.  Remember that </w:t>
      </w:r>
      <w:r>
        <w:rPr>
          <w:rFonts w:ascii="Arial" w:hAnsi="Arial" w:cs="Arial"/>
          <w:b/>
        </w:rPr>
        <w:t>all waste</w:t>
      </w:r>
      <w:r w:rsidRPr="007B2BD9">
        <w:rPr>
          <w:rFonts w:ascii="Arial" w:hAnsi="Arial" w:cs="Arial"/>
        </w:rPr>
        <w:t>, including what you probably would think of as “</w:t>
      </w:r>
      <w:r w:rsidRPr="00914C45">
        <w:rPr>
          <w:rFonts w:ascii="Arial" w:hAnsi="Arial" w:cs="Arial"/>
          <w:i/>
        </w:rPr>
        <w:t>trash</w:t>
      </w:r>
      <w:r w:rsidRPr="007B2BD9">
        <w:rPr>
          <w:rFonts w:ascii="Arial" w:hAnsi="Arial" w:cs="Arial"/>
        </w:rPr>
        <w:t xml:space="preserve">,” is designated prior to removal from Keyport.  At Keyport, the term </w:t>
      </w:r>
      <w:r>
        <w:rPr>
          <w:rFonts w:ascii="Arial" w:hAnsi="Arial" w:cs="Arial"/>
          <w:b/>
          <w:i/>
        </w:rPr>
        <w:t>“Solid Waste”</w:t>
      </w:r>
      <w:r w:rsidRPr="007B2BD9">
        <w:rPr>
          <w:rFonts w:ascii="Arial" w:hAnsi="Arial" w:cs="Arial"/>
        </w:rPr>
        <w:t xml:space="preserve"> is used to describe designated waste that has </w:t>
      </w:r>
      <w:r w:rsidRPr="00A91CC5">
        <w:rPr>
          <w:rFonts w:ascii="Arial" w:hAnsi="Arial" w:cs="Arial"/>
          <w:b/>
          <w:bCs/>
        </w:rPr>
        <w:t>not</w:t>
      </w:r>
      <w:r w:rsidRPr="007B2BD9">
        <w:rPr>
          <w:rFonts w:ascii="Arial" w:hAnsi="Arial" w:cs="Arial"/>
        </w:rPr>
        <w:t xml:space="preserve"> been given the designation by the government as </w:t>
      </w:r>
      <w:r w:rsidR="00D41695" w:rsidRPr="00D41695">
        <w:rPr>
          <w:rFonts w:ascii="Arial" w:hAnsi="Arial" w:cs="Arial"/>
          <w:i/>
        </w:rPr>
        <w:t>Dangerous</w:t>
      </w:r>
      <w:r w:rsidR="00D41695">
        <w:rPr>
          <w:rFonts w:ascii="Arial" w:hAnsi="Arial" w:cs="Arial"/>
        </w:rPr>
        <w:t xml:space="preserve"> </w:t>
      </w:r>
      <w:r>
        <w:rPr>
          <w:rFonts w:ascii="Arial" w:hAnsi="Arial" w:cs="Arial"/>
          <w:i/>
        </w:rPr>
        <w:t>W</w:t>
      </w:r>
      <w:r w:rsidR="00914C45">
        <w:rPr>
          <w:rFonts w:ascii="Arial" w:hAnsi="Arial" w:cs="Arial"/>
          <w:i/>
        </w:rPr>
        <w:t>aste,</w:t>
      </w:r>
      <w:r>
        <w:rPr>
          <w:rFonts w:ascii="Arial" w:hAnsi="Arial" w:cs="Arial"/>
          <w:i/>
        </w:rPr>
        <w:t xml:space="preserve"> PCB,</w:t>
      </w:r>
      <w:r w:rsidRPr="007B2BD9">
        <w:rPr>
          <w:rFonts w:ascii="Arial" w:hAnsi="Arial" w:cs="Arial"/>
        </w:rPr>
        <w:t xml:space="preserve"> or </w:t>
      </w:r>
      <w:r>
        <w:rPr>
          <w:rFonts w:ascii="Arial" w:hAnsi="Arial" w:cs="Arial"/>
          <w:i/>
        </w:rPr>
        <w:t>Asbestos</w:t>
      </w:r>
      <w:r w:rsidR="00914C45">
        <w:rPr>
          <w:rFonts w:ascii="Arial" w:hAnsi="Arial" w:cs="Arial"/>
          <w:i/>
        </w:rPr>
        <w:t>.</w:t>
      </w:r>
      <w:r w:rsidRPr="007B2BD9">
        <w:rPr>
          <w:rFonts w:ascii="Arial" w:hAnsi="Arial" w:cs="Arial"/>
        </w:rPr>
        <w:t xml:space="preserve">  This term can include construction debris, liquids, and landfill-controlled waste.</w:t>
      </w:r>
    </w:p>
    <w:p w14:paraId="26AD4A74" w14:textId="77777777" w:rsidR="00107C2E" w:rsidRPr="00A91CC5" w:rsidRDefault="00107C2E" w:rsidP="00A91CC5">
      <w:pPr>
        <w:rPr>
          <w:rFonts w:ascii="Arial" w:hAnsi="Arial"/>
          <w:b/>
          <w:bCs/>
        </w:rPr>
      </w:pPr>
    </w:p>
    <w:p w14:paraId="610E0600" w14:textId="77777777" w:rsidR="00107C2E" w:rsidRPr="00A91CC5" w:rsidRDefault="00107C2E" w:rsidP="009A509D">
      <w:pPr>
        <w:pStyle w:val="StyleHeading2"/>
      </w:pPr>
      <w:bookmarkStart w:id="43" w:name="_Toc209853777"/>
      <w:r w:rsidRPr="00A91CC5">
        <w:t>C</w:t>
      </w:r>
      <w:r w:rsidR="00DE42C3">
        <w:t>ontrol and Management</w:t>
      </w:r>
      <w:bookmarkEnd w:id="43"/>
    </w:p>
    <w:p w14:paraId="7209213D" w14:textId="77777777" w:rsidR="00107C2E" w:rsidRDefault="00107C2E">
      <w:pPr>
        <w:jc w:val="both"/>
        <w:rPr>
          <w:rFonts w:ascii="Arial" w:hAnsi="Arial" w:cs="Arial"/>
        </w:rPr>
      </w:pPr>
    </w:p>
    <w:p w14:paraId="634D08EF" w14:textId="77777777" w:rsidR="00107C2E" w:rsidRPr="00BF7411" w:rsidRDefault="00107C2E" w:rsidP="00BF7411">
      <w:pPr>
        <w:numPr>
          <w:ilvl w:val="0"/>
          <w:numId w:val="3"/>
        </w:numPr>
        <w:ind w:left="540" w:hanging="540"/>
        <w:jc w:val="both"/>
        <w:rPr>
          <w:rFonts w:ascii="Arial" w:hAnsi="Arial" w:cs="Arial"/>
        </w:rPr>
      </w:pPr>
      <w:r>
        <w:rPr>
          <w:rFonts w:ascii="Arial" w:hAnsi="Arial" w:cs="Arial"/>
        </w:rPr>
        <w:t>Place solid waste in approved, labeled containers, so that it is not stored on the ground.</w:t>
      </w:r>
    </w:p>
    <w:p w14:paraId="1D5CA8B2" w14:textId="77777777" w:rsidR="00107C2E" w:rsidRPr="00BF7411" w:rsidRDefault="00107C2E" w:rsidP="00BF7411">
      <w:pPr>
        <w:numPr>
          <w:ilvl w:val="0"/>
          <w:numId w:val="3"/>
        </w:numPr>
        <w:ind w:left="540" w:hanging="540"/>
        <w:jc w:val="both"/>
        <w:rPr>
          <w:rFonts w:ascii="Arial" w:hAnsi="Arial" w:cs="Arial"/>
        </w:rPr>
      </w:pPr>
      <w:r>
        <w:rPr>
          <w:rFonts w:ascii="Arial" w:hAnsi="Arial" w:cs="Arial"/>
        </w:rPr>
        <w:t>If recycling is an option for a waste stream (e.g., asphalt, concrete, cardboard, scrap metals &amp; unpainted, untreated wood) keep the other types of “trash” out of it</w:t>
      </w:r>
      <w:r w:rsidR="00914C45">
        <w:rPr>
          <w:rFonts w:ascii="Arial" w:hAnsi="Arial" w:cs="Arial"/>
        </w:rPr>
        <w:t>.</w:t>
      </w:r>
      <w:r>
        <w:rPr>
          <w:rFonts w:ascii="Arial" w:hAnsi="Arial" w:cs="Arial"/>
        </w:rPr>
        <w:t xml:space="preserve">  </w:t>
      </w:r>
    </w:p>
    <w:p w14:paraId="06C06F69" w14:textId="77777777" w:rsidR="00107C2E" w:rsidRPr="00BF7411" w:rsidRDefault="00107C2E" w:rsidP="00BF7411">
      <w:pPr>
        <w:numPr>
          <w:ilvl w:val="0"/>
          <w:numId w:val="3"/>
        </w:numPr>
        <w:ind w:left="540" w:hanging="540"/>
        <w:jc w:val="both"/>
        <w:rPr>
          <w:rFonts w:ascii="Arial" w:hAnsi="Arial" w:cs="Arial"/>
        </w:rPr>
      </w:pPr>
      <w:r>
        <w:rPr>
          <w:rFonts w:ascii="Arial" w:hAnsi="Arial" w:cs="Arial"/>
        </w:rPr>
        <w:t>Good housekeeping is important.  Keep your solid waste accumulation area, and the surrounding area, clean and free of debris.</w:t>
      </w:r>
    </w:p>
    <w:p w14:paraId="1F7ED235" w14:textId="77777777" w:rsidR="00107C2E" w:rsidRPr="00BF7411" w:rsidRDefault="00107C2E" w:rsidP="00BF7411">
      <w:pPr>
        <w:numPr>
          <w:ilvl w:val="0"/>
          <w:numId w:val="3"/>
        </w:numPr>
        <w:ind w:left="540" w:hanging="540"/>
        <w:jc w:val="both"/>
        <w:rPr>
          <w:rFonts w:ascii="Arial" w:hAnsi="Arial" w:cs="Arial"/>
        </w:rPr>
      </w:pPr>
      <w:r>
        <w:rPr>
          <w:rFonts w:ascii="Arial" w:hAnsi="Arial" w:cs="Arial"/>
        </w:rPr>
        <w:t xml:space="preserve">Remember that </w:t>
      </w:r>
      <w:r w:rsidRPr="00AE593A">
        <w:rPr>
          <w:rFonts w:ascii="Arial" w:hAnsi="Arial" w:cs="Arial"/>
          <w:i/>
        </w:rPr>
        <w:t>liquids are not allowed in the dumpster</w:t>
      </w:r>
      <w:r>
        <w:rPr>
          <w:rFonts w:ascii="Arial" w:hAnsi="Arial" w:cs="Arial"/>
        </w:rPr>
        <w:t xml:space="preserve"> or at the landfill!  Containerize and recycle or dispose of in accordance with your Environmental Compliance Plan or this guide.</w:t>
      </w:r>
    </w:p>
    <w:p w14:paraId="5F530488" w14:textId="1B30230B" w:rsidR="00107C2E" w:rsidRPr="004C5CFD" w:rsidRDefault="00712FCD" w:rsidP="007B2BD9">
      <w:pPr>
        <w:jc w:val="both"/>
      </w:pPr>
      <w:r w:rsidRPr="004C5CFD">
        <w:rPr>
          <w:noProof/>
        </w:rPr>
        <w:drawing>
          <wp:anchor distT="0" distB="0" distL="114300" distR="114300" simplePos="0" relativeHeight="251640320" behindDoc="0" locked="0" layoutInCell="1" allowOverlap="1" wp14:anchorId="10D8DE40" wp14:editId="34577BAB">
            <wp:simplePos x="0" y="0"/>
            <wp:positionH relativeFrom="column">
              <wp:align>left</wp:align>
            </wp:positionH>
            <wp:positionV relativeFrom="paragraph">
              <wp:posOffset>179705</wp:posOffset>
            </wp:positionV>
            <wp:extent cx="596265" cy="504825"/>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6265"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E1C7FA" w14:textId="77777777" w:rsidR="00107C2E" w:rsidRDefault="00107C2E" w:rsidP="00C13788">
      <w:pPr>
        <w:ind w:left="360" w:hanging="360"/>
        <w:jc w:val="both"/>
        <w:rPr>
          <w:rFonts w:ascii="Arial" w:hAnsi="Arial" w:cs="Arial"/>
          <w:b/>
        </w:rPr>
      </w:pPr>
      <w:r>
        <w:rPr>
          <w:rFonts w:ascii="Arial" w:hAnsi="Arial" w:cs="Arial"/>
          <w:b/>
        </w:rPr>
        <w:t>Quick Tip:  Remember that liquids are not allowed in the dumpster or at the landfill</w:t>
      </w:r>
      <w:r w:rsidR="00914C45">
        <w:rPr>
          <w:rFonts w:ascii="Arial" w:hAnsi="Arial" w:cs="Arial"/>
          <w:b/>
        </w:rPr>
        <w:t>.</w:t>
      </w:r>
      <w:r>
        <w:rPr>
          <w:rFonts w:ascii="Arial" w:hAnsi="Arial" w:cs="Arial"/>
          <w:b/>
        </w:rPr>
        <w:t xml:space="preserve">  Containerize and recycle or dispose of </w:t>
      </w:r>
      <w:r w:rsidR="00914C45">
        <w:rPr>
          <w:rFonts w:ascii="Arial" w:hAnsi="Arial" w:cs="Arial"/>
          <w:b/>
        </w:rPr>
        <w:t xml:space="preserve">liquids </w:t>
      </w:r>
      <w:r>
        <w:rPr>
          <w:rFonts w:ascii="Arial" w:hAnsi="Arial" w:cs="Arial"/>
          <w:b/>
        </w:rPr>
        <w:t xml:space="preserve">in accordance with your </w:t>
      </w:r>
      <w:r w:rsidRPr="00914C45">
        <w:rPr>
          <w:rFonts w:ascii="Arial" w:hAnsi="Arial" w:cs="Arial"/>
          <w:b/>
          <w:i/>
        </w:rPr>
        <w:t>Environmental Compliance Plan</w:t>
      </w:r>
      <w:r>
        <w:rPr>
          <w:rFonts w:ascii="Arial" w:hAnsi="Arial" w:cs="Arial"/>
          <w:b/>
        </w:rPr>
        <w:t xml:space="preserve"> or this guide</w:t>
      </w:r>
      <w:r w:rsidR="00B31A0D">
        <w:rPr>
          <w:rFonts w:ascii="Arial" w:hAnsi="Arial" w:cs="Arial"/>
          <w:b/>
        </w:rPr>
        <w:t>.</w:t>
      </w:r>
    </w:p>
    <w:p w14:paraId="06C16AE3" w14:textId="77777777" w:rsidR="00107C2E" w:rsidRDefault="00107C2E">
      <w:pPr>
        <w:jc w:val="both"/>
        <w:rPr>
          <w:rFonts w:ascii="Arial" w:hAnsi="Arial" w:cs="Arial"/>
        </w:rPr>
      </w:pPr>
    </w:p>
    <w:p w14:paraId="452E2842" w14:textId="77777777" w:rsidR="00107C2E" w:rsidRPr="00A91CC5" w:rsidRDefault="00107C2E" w:rsidP="009A509D">
      <w:pPr>
        <w:pStyle w:val="StyleHeading2"/>
      </w:pPr>
      <w:bookmarkStart w:id="44" w:name="_Toc209853778"/>
      <w:r w:rsidRPr="00A91CC5">
        <w:t>D</w:t>
      </w:r>
      <w:r w:rsidR="00CE5020">
        <w:t>isposition</w:t>
      </w:r>
      <w:bookmarkEnd w:id="44"/>
    </w:p>
    <w:p w14:paraId="16CB42BF" w14:textId="77777777" w:rsidR="00107C2E" w:rsidRDefault="00107C2E">
      <w:pPr>
        <w:tabs>
          <w:tab w:val="left" w:pos="540"/>
        </w:tabs>
        <w:jc w:val="both"/>
        <w:rPr>
          <w:rFonts w:ascii="Arial" w:hAnsi="Arial" w:cs="Arial"/>
        </w:rPr>
      </w:pPr>
    </w:p>
    <w:p w14:paraId="0ECC59E7" w14:textId="77777777" w:rsidR="00914C45" w:rsidRDefault="00107C2E" w:rsidP="00914C45">
      <w:pPr>
        <w:numPr>
          <w:ilvl w:val="0"/>
          <w:numId w:val="3"/>
        </w:numPr>
        <w:ind w:left="540" w:hanging="540"/>
        <w:jc w:val="both"/>
        <w:rPr>
          <w:rFonts w:ascii="Arial" w:hAnsi="Arial" w:cs="Arial"/>
        </w:rPr>
      </w:pPr>
      <w:r>
        <w:rPr>
          <w:rFonts w:ascii="Arial" w:hAnsi="Arial" w:cs="Arial"/>
        </w:rPr>
        <w:t>Be sure to empty your containers no less than once per week, unless your Contracting Officer or the Solid Waste Manager has approved a different schedule.  Vehicles and haulers used for the transportation of solid waste shall be permitted, licensed, or otherwise approved by the applicable County Health District(s).</w:t>
      </w:r>
    </w:p>
    <w:p w14:paraId="50A1B574" w14:textId="77777777" w:rsidR="00914C45" w:rsidRDefault="00107C2E" w:rsidP="00914C45">
      <w:pPr>
        <w:numPr>
          <w:ilvl w:val="0"/>
          <w:numId w:val="3"/>
        </w:numPr>
        <w:ind w:left="540" w:hanging="540"/>
        <w:jc w:val="both"/>
        <w:rPr>
          <w:rFonts w:ascii="Arial" w:hAnsi="Arial" w:cs="Arial"/>
        </w:rPr>
      </w:pPr>
      <w:r w:rsidRPr="007B2BD9">
        <w:rPr>
          <w:rFonts w:ascii="Arial" w:hAnsi="Arial" w:cs="Arial"/>
        </w:rPr>
        <w:t xml:space="preserve">Ensure your waste is </w:t>
      </w:r>
      <w:r w:rsidRPr="00753F2A">
        <w:rPr>
          <w:rFonts w:ascii="Arial" w:hAnsi="Arial" w:cs="Arial"/>
          <w:b/>
          <w:u w:val="single"/>
        </w:rPr>
        <w:t>not</w:t>
      </w:r>
      <w:r w:rsidRPr="007B2BD9">
        <w:rPr>
          <w:rFonts w:ascii="Arial" w:hAnsi="Arial" w:cs="Arial"/>
        </w:rPr>
        <w:t xml:space="preserve"> taken to any site that has </w:t>
      </w:r>
      <w:r w:rsidRPr="00753F2A">
        <w:rPr>
          <w:rFonts w:ascii="Arial" w:hAnsi="Arial" w:cs="Arial"/>
          <w:b/>
          <w:u w:val="single"/>
        </w:rPr>
        <w:t>not</w:t>
      </w:r>
      <w:r w:rsidRPr="007B2BD9">
        <w:rPr>
          <w:rFonts w:ascii="Arial" w:hAnsi="Arial" w:cs="Arial"/>
        </w:rPr>
        <w:t xml:space="preserve"> been approved by the government </w:t>
      </w:r>
      <w:r>
        <w:rPr>
          <w:rFonts w:ascii="Arial" w:hAnsi="Arial" w:cs="Arial"/>
          <w:b/>
        </w:rPr>
        <w:t>prior</w:t>
      </w:r>
      <w:r w:rsidRPr="007B2BD9">
        <w:rPr>
          <w:rFonts w:ascii="Arial" w:hAnsi="Arial" w:cs="Arial"/>
        </w:rPr>
        <w:t xml:space="preserve"> to removal from the work site, and ensure your driver takes the waste where you told the government it was going to go.</w:t>
      </w:r>
    </w:p>
    <w:p w14:paraId="66BB085E" w14:textId="77777777" w:rsidR="00107C2E" w:rsidRPr="007B2BD9" w:rsidRDefault="00107C2E" w:rsidP="00914C45">
      <w:pPr>
        <w:numPr>
          <w:ilvl w:val="0"/>
          <w:numId w:val="3"/>
        </w:numPr>
        <w:ind w:left="540" w:hanging="540"/>
        <w:jc w:val="both"/>
        <w:rPr>
          <w:rFonts w:ascii="Arial" w:hAnsi="Arial" w:cs="Arial"/>
        </w:rPr>
      </w:pPr>
      <w:r>
        <w:rPr>
          <w:rFonts w:ascii="Arial" w:hAnsi="Arial" w:cs="Arial"/>
          <w:b/>
        </w:rPr>
        <w:t xml:space="preserve">You </w:t>
      </w:r>
      <w:r w:rsidRPr="007B2BD9">
        <w:rPr>
          <w:rFonts w:ascii="Arial" w:hAnsi="Arial" w:cs="Arial"/>
        </w:rPr>
        <w:t>are responsible to ensure no disposal action is taken that can be construed as illegal dumping.</w:t>
      </w:r>
    </w:p>
    <w:p w14:paraId="303CE733" w14:textId="77777777" w:rsidR="00107C2E" w:rsidRPr="00BF7411" w:rsidRDefault="00107C2E" w:rsidP="00BF7411">
      <w:pPr>
        <w:numPr>
          <w:ilvl w:val="0"/>
          <w:numId w:val="3"/>
        </w:numPr>
        <w:ind w:left="540" w:hanging="540"/>
        <w:jc w:val="both"/>
        <w:rPr>
          <w:rFonts w:ascii="Arial" w:hAnsi="Arial" w:cs="Arial"/>
        </w:rPr>
      </w:pPr>
      <w:r>
        <w:rPr>
          <w:rFonts w:ascii="Arial" w:hAnsi="Arial" w:cs="Arial"/>
        </w:rPr>
        <w:t>Remember that a cover must be in place over the waste while it is being transported.</w:t>
      </w:r>
    </w:p>
    <w:p w14:paraId="2B7E5C55" w14:textId="77777777" w:rsidR="00107C2E" w:rsidRDefault="00107C2E">
      <w:pPr>
        <w:tabs>
          <w:tab w:val="left" w:pos="540"/>
        </w:tabs>
        <w:jc w:val="both"/>
        <w:rPr>
          <w:rFonts w:ascii="Arial" w:hAnsi="Arial" w:cs="Arial"/>
        </w:rPr>
      </w:pPr>
    </w:p>
    <w:p w14:paraId="29A8E353" w14:textId="77777777" w:rsidR="00107C2E" w:rsidRPr="007B2BD9" w:rsidRDefault="00107C2E" w:rsidP="007B2BD9">
      <w:pPr>
        <w:jc w:val="both"/>
        <w:rPr>
          <w:rFonts w:ascii="Arial" w:hAnsi="Arial"/>
        </w:rPr>
      </w:pPr>
    </w:p>
    <w:p w14:paraId="4F25B4B4" w14:textId="77777777" w:rsidR="00107C2E" w:rsidRPr="007B2BD9" w:rsidRDefault="00107C2E" w:rsidP="007B2BD9">
      <w:pPr>
        <w:jc w:val="both"/>
        <w:rPr>
          <w:rFonts w:ascii="Arial" w:hAnsi="Arial" w:cs="Arial"/>
        </w:rPr>
      </w:pPr>
      <w:r>
        <w:br w:type="page"/>
      </w:r>
    </w:p>
    <w:p w14:paraId="74923727" w14:textId="77777777" w:rsidR="00107C2E" w:rsidRPr="007B2BD9" w:rsidRDefault="00107C2E" w:rsidP="007B2BD9">
      <w:pPr>
        <w:jc w:val="both"/>
        <w:rPr>
          <w:rFonts w:ascii="Arial" w:hAnsi="Arial" w:cs="Arial"/>
        </w:rPr>
      </w:pPr>
    </w:p>
    <w:p w14:paraId="285AC43D" w14:textId="77777777" w:rsidR="00107C2E" w:rsidRPr="007B2BD9" w:rsidRDefault="00107C2E" w:rsidP="007B2BD9">
      <w:pPr>
        <w:jc w:val="both"/>
        <w:rPr>
          <w:rFonts w:ascii="Arial" w:hAnsi="Arial" w:cs="Arial"/>
        </w:rPr>
      </w:pPr>
    </w:p>
    <w:p w14:paraId="3D270F62" w14:textId="77777777" w:rsidR="00107C2E" w:rsidRPr="007B2BD9" w:rsidRDefault="00107C2E" w:rsidP="007B2BD9">
      <w:pPr>
        <w:jc w:val="both"/>
        <w:rPr>
          <w:rFonts w:ascii="Arial" w:hAnsi="Arial" w:cs="Arial"/>
        </w:rPr>
      </w:pPr>
    </w:p>
    <w:p w14:paraId="1E85F76C" w14:textId="77777777" w:rsidR="00107C2E" w:rsidRPr="007B2BD9" w:rsidRDefault="00107C2E" w:rsidP="007B2BD9">
      <w:pPr>
        <w:jc w:val="both"/>
        <w:rPr>
          <w:rFonts w:ascii="Arial" w:hAnsi="Arial" w:cs="Arial"/>
        </w:rPr>
      </w:pPr>
    </w:p>
    <w:p w14:paraId="1471B564" w14:textId="77777777" w:rsidR="00107C2E" w:rsidRPr="007B2BD9" w:rsidRDefault="00107C2E" w:rsidP="007B2BD9">
      <w:pPr>
        <w:jc w:val="both"/>
        <w:rPr>
          <w:rFonts w:ascii="Arial" w:hAnsi="Arial" w:cs="Arial"/>
        </w:rPr>
      </w:pPr>
    </w:p>
    <w:p w14:paraId="694877EB" w14:textId="77777777" w:rsidR="00107C2E" w:rsidRPr="007B2BD9" w:rsidRDefault="00107C2E" w:rsidP="007B2BD9">
      <w:pPr>
        <w:jc w:val="both"/>
        <w:rPr>
          <w:rFonts w:ascii="Arial" w:hAnsi="Arial" w:cs="Arial"/>
        </w:rPr>
      </w:pPr>
    </w:p>
    <w:p w14:paraId="1C2D7439" w14:textId="77777777" w:rsidR="00107C2E" w:rsidRPr="007B2BD9" w:rsidRDefault="00107C2E" w:rsidP="007B2BD9">
      <w:pPr>
        <w:jc w:val="both"/>
        <w:rPr>
          <w:rFonts w:ascii="Arial" w:hAnsi="Arial" w:cs="Arial"/>
        </w:rPr>
      </w:pPr>
    </w:p>
    <w:p w14:paraId="16D0803B" w14:textId="77777777" w:rsidR="00107C2E" w:rsidRPr="007B2BD9" w:rsidRDefault="00107C2E" w:rsidP="007B2BD9">
      <w:pPr>
        <w:jc w:val="both"/>
        <w:rPr>
          <w:rFonts w:ascii="Arial" w:hAnsi="Arial" w:cs="Arial"/>
        </w:rPr>
      </w:pPr>
    </w:p>
    <w:p w14:paraId="57D422E3" w14:textId="77777777" w:rsidR="00107C2E" w:rsidRPr="007B2BD9" w:rsidRDefault="00107C2E" w:rsidP="007B2BD9">
      <w:pPr>
        <w:jc w:val="both"/>
        <w:rPr>
          <w:rFonts w:ascii="Arial" w:hAnsi="Arial" w:cs="Arial"/>
        </w:rPr>
      </w:pPr>
    </w:p>
    <w:p w14:paraId="004B34F0" w14:textId="77777777" w:rsidR="00107C2E" w:rsidRPr="007B2BD9" w:rsidRDefault="00107C2E" w:rsidP="007B2BD9">
      <w:pPr>
        <w:jc w:val="both"/>
        <w:rPr>
          <w:rFonts w:ascii="Arial" w:hAnsi="Arial" w:cs="Arial"/>
        </w:rPr>
      </w:pPr>
    </w:p>
    <w:p w14:paraId="603A7FD3" w14:textId="77777777" w:rsidR="00107C2E" w:rsidRPr="007B2BD9" w:rsidRDefault="00107C2E" w:rsidP="007B2BD9">
      <w:pPr>
        <w:jc w:val="both"/>
        <w:rPr>
          <w:rFonts w:ascii="Arial" w:hAnsi="Arial" w:cs="Arial"/>
        </w:rPr>
      </w:pPr>
    </w:p>
    <w:p w14:paraId="3F46BB0A" w14:textId="77777777" w:rsidR="00107C2E" w:rsidRPr="007B2BD9" w:rsidRDefault="00107C2E" w:rsidP="007B2BD9">
      <w:pPr>
        <w:jc w:val="both"/>
        <w:rPr>
          <w:rFonts w:ascii="Arial" w:hAnsi="Arial" w:cs="Arial"/>
        </w:rPr>
      </w:pPr>
    </w:p>
    <w:p w14:paraId="17823A63" w14:textId="77777777" w:rsidR="00107C2E" w:rsidRPr="007B2BD9" w:rsidRDefault="00107C2E" w:rsidP="007B2BD9">
      <w:pPr>
        <w:jc w:val="both"/>
        <w:rPr>
          <w:rFonts w:ascii="Arial" w:hAnsi="Arial" w:cs="Arial"/>
        </w:rPr>
      </w:pPr>
    </w:p>
    <w:p w14:paraId="7A06B3F0" w14:textId="77777777" w:rsidR="00107C2E" w:rsidRPr="007B2BD9" w:rsidRDefault="00107C2E" w:rsidP="007B2BD9">
      <w:pPr>
        <w:jc w:val="both"/>
        <w:rPr>
          <w:rFonts w:ascii="Arial" w:hAnsi="Arial" w:cs="Arial"/>
        </w:rPr>
      </w:pPr>
    </w:p>
    <w:p w14:paraId="6E32056E" w14:textId="77777777" w:rsidR="00107C2E" w:rsidRPr="007B2BD9" w:rsidRDefault="00107C2E" w:rsidP="007B2BD9">
      <w:pPr>
        <w:jc w:val="both"/>
        <w:rPr>
          <w:rFonts w:ascii="Arial" w:hAnsi="Arial" w:cs="Arial"/>
        </w:rPr>
      </w:pPr>
    </w:p>
    <w:p w14:paraId="100747EC" w14:textId="77777777" w:rsidR="00107C2E" w:rsidRPr="007B2BD9" w:rsidRDefault="00107C2E" w:rsidP="007B2BD9">
      <w:pPr>
        <w:jc w:val="both"/>
        <w:rPr>
          <w:rFonts w:ascii="Arial" w:hAnsi="Arial" w:cs="Arial"/>
        </w:rPr>
      </w:pPr>
    </w:p>
    <w:p w14:paraId="025EDF10" w14:textId="77777777" w:rsidR="00107C2E" w:rsidRPr="007B2BD9" w:rsidRDefault="00107C2E" w:rsidP="007B2BD9">
      <w:pPr>
        <w:jc w:val="both"/>
        <w:rPr>
          <w:rFonts w:ascii="Arial" w:hAnsi="Arial" w:cs="Arial"/>
        </w:rPr>
      </w:pPr>
    </w:p>
    <w:p w14:paraId="0CA01061" w14:textId="77777777" w:rsidR="00107C2E" w:rsidRPr="007B2BD9" w:rsidRDefault="00107C2E" w:rsidP="007B2BD9">
      <w:pPr>
        <w:jc w:val="both"/>
        <w:rPr>
          <w:rFonts w:ascii="Arial" w:hAnsi="Arial" w:cs="Arial"/>
        </w:rPr>
      </w:pPr>
    </w:p>
    <w:p w14:paraId="73A1091E" w14:textId="77777777" w:rsidR="00107C2E" w:rsidRPr="007B2BD9" w:rsidRDefault="00107C2E" w:rsidP="007B2BD9">
      <w:pPr>
        <w:jc w:val="both"/>
        <w:rPr>
          <w:rFonts w:ascii="Arial" w:hAnsi="Arial" w:cs="Arial"/>
        </w:rPr>
      </w:pPr>
    </w:p>
    <w:p w14:paraId="03E7B75C" w14:textId="77777777" w:rsidR="00107C2E" w:rsidRPr="00272278" w:rsidRDefault="00107C2E" w:rsidP="00272278">
      <w:pPr>
        <w:jc w:val="center"/>
        <w:rPr>
          <w:rFonts w:ascii="Arial" w:hAnsi="Arial"/>
          <w:sz w:val="22"/>
        </w:rPr>
      </w:pPr>
      <w:r w:rsidRPr="00272278">
        <w:rPr>
          <w:rFonts w:ascii="Arial" w:hAnsi="Arial"/>
          <w:sz w:val="22"/>
        </w:rPr>
        <w:t>This Page Blank</w:t>
      </w:r>
    </w:p>
    <w:p w14:paraId="6B71E52A" w14:textId="77777777" w:rsidR="00107C2E" w:rsidRPr="00272278" w:rsidRDefault="00107C2E" w:rsidP="00272278">
      <w:pPr>
        <w:pStyle w:val="Heading1"/>
        <w:rPr>
          <w:rFonts w:ascii="Arial" w:hAnsi="Arial"/>
          <w:bCs/>
          <w:sz w:val="36"/>
          <w:u w:val="single"/>
        </w:rPr>
      </w:pPr>
      <w:r>
        <w:rPr>
          <w:bCs/>
        </w:rPr>
        <w:br w:type="page"/>
      </w:r>
      <w:bookmarkStart w:id="45" w:name="_Toc209853779"/>
      <w:r w:rsidRPr="00272278">
        <w:rPr>
          <w:rFonts w:ascii="Arial" w:hAnsi="Arial"/>
          <w:bCs/>
          <w:sz w:val="36"/>
          <w:u w:val="single"/>
        </w:rPr>
        <w:lastRenderedPageBreak/>
        <w:t>POLYCHLORINATED BIPHENYLS (PCBs)</w:t>
      </w:r>
      <w:bookmarkEnd w:id="45"/>
    </w:p>
    <w:p w14:paraId="0B716490" w14:textId="77777777" w:rsidR="00107C2E" w:rsidRDefault="00107C2E">
      <w:pPr>
        <w:jc w:val="both"/>
        <w:rPr>
          <w:rFonts w:ascii="Arial" w:hAnsi="Arial" w:cs="Arial"/>
        </w:rPr>
      </w:pPr>
    </w:p>
    <w:p w14:paraId="182B95CC" w14:textId="02911E7D" w:rsidR="00107C2E" w:rsidRPr="007B2BD9" w:rsidRDefault="00712FCD" w:rsidP="007B2BD9">
      <w:pPr>
        <w:jc w:val="both"/>
        <w:rPr>
          <w:rFonts w:ascii="Arial" w:hAnsi="Arial" w:cs="Arial"/>
        </w:rPr>
      </w:pPr>
      <w:r w:rsidRPr="00EE4AED">
        <w:rPr>
          <w:noProof/>
        </w:rPr>
        <w:drawing>
          <wp:anchor distT="0" distB="0" distL="114300" distR="114300" simplePos="0" relativeHeight="251637248" behindDoc="0" locked="0" layoutInCell="1" allowOverlap="1" wp14:anchorId="6AD2E8EE" wp14:editId="35AD2ACE">
            <wp:simplePos x="0" y="0"/>
            <wp:positionH relativeFrom="column">
              <wp:align>left</wp:align>
            </wp:positionH>
            <wp:positionV relativeFrom="paragraph">
              <wp:posOffset>5080</wp:posOffset>
            </wp:positionV>
            <wp:extent cx="1170940" cy="1159510"/>
            <wp:effectExtent l="0" t="0" r="0" b="0"/>
            <wp:wrapSquare wrapText="bothSides"/>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170940" cy="1159510"/>
                    </a:xfrm>
                    <a:prstGeom prst="rect">
                      <a:avLst/>
                    </a:prstGeom>
                    <a:noFill/>
                    <a:ln>
                      <a:noFill/>
                    </a:ln>
                  </pic:spPr>
                </pic:pic>
              </a:graphicData>
            </a:graphic>
            <wp14:sizeRelH relativeFrom="page">
              <wp14:pctWidth>0</wp14:pctWidth>
            </wp14:sizeRelH>
            <wp14:sizeRelV relativeFrom="page">
              <wp14:pctHeight>0</wp14:pctHeight>
            </wp14:sizeRelV>
          </wp:anchor>
        </w:drawing>
      </w:r>
      <w:r w:rsidR="00107C2E" w:rsidRPr="007B2BD9">
        <w:rPr>
          <w:rFonts w:ascii="Arial" w:hAnsi="Arial" w:cs="Arial"/>
        </w:rPr>
        <w:t>Since 1979, the Environmental Protection Agency has regulated the use, storage, disposal, and distribution in commerce of PCBs.  The law for PCBs is the Toxic Substance Control Act (TSCA).  Most people immediately think about electrical transformers or maybe fluorescent light ballasts.</w:t>
      </w:r>
    </w:p>
    <w:p w14:paraId="5B1E7066" w14:textId="77777777" w:rsidR="00107C2E" w:rsidRPr="007B2BD9" w:rsidRDefault="00107C2E">
      <w:pPr>
        <w:jc w:val="both"/>
        <w:rPr>
          <w:rFonts w:ascii="Arial" w:hAnsi="Arial" w:cs="Arial"/>
        </w:rPr>
      </w:pPr>
    </w:p>
    <w:p w14:paraId="39CAE939" w14:textId="77777777" w:rsidR="00107C2E" w:rsidRPr="00047D0C" w:rsidRDefault="00107C2E">
      <w:pPr>
        <w:jc w:val="both"/>
        <w:rPr>
          <w:rFonts w:ascii="Arial" w:hAnsi="Arial" w:cs="Arial"/>
        </w:rPr>
      </w:pPr>
      <w:r w:rsidRPr="00047D0C">
        <w:rPr>
          <w:rFonts w:ascii="Arial" w:hAnsi="Arial" w:cs="Arial"/>
        </w:rPr>
        <w:t xml:space="preserve">Light ballast may or may not contain PCB.  If they are not marked "No PCB" then they are assumed to contain greater than 50 parts per million (ppm) PCB and are fully regulated under the TSCA.  Keyport no longer has transformers containing greater than 50 ppm PCB; however, some do contain less than that amount.  All transformers should be labeled identifying their PCB content. Discarded transformers, capacitors, or bushings containing PCB at concentrations of 2 ppm or greater (except when drained of all free-flowing liquid) are regulated in this State as dangerous waste.  Fluid, core, and core papers from these specific sources are also regulated in this State as a dangerous waste when generated from the salvaging, rebuilding, or discarding of transformers, capacitors, or bushings. </w:t>
      </w:r>
    </w:p>
    <w:p w14:paraId="38620653" w14:textId="77777777" w:rsidR="00107C2E" w:rsidRPr="007B2BD9" w:rsidRDefault="00107C2E">
      <w:pPr>
        <w:jc w:val="both"/>
        <w:rPr>
          <w:rFonts w:ascii="Arial" w:hAnsi="Arial" w:cs="Arial"/>
        </w:rPr>
      </w:pPr>
    </w:p>
    <w:p w14:paraId="23997718" w14:textId="77777777" w:rsidR="00107C2E" w:rsidRDefault="00107C2E">
      <w:pPr>
        <w:jc w:val="both"/>
        <w:rPr>
          <w:rFonts w:ascii="Arial" w:hAnsi="Arial" w:cs="Arial"/>
        </w:rPr>
      </w:pPr>
      <w:r>
        <w:rPr>
          <w:rFonts w:ascii="Arial" w:hAnsi="Arial" w:cs="Arial"/>
        </w:rPr>
        <w:t>Keyport will take samples of materials that have shown in the past to contain PCBs above the regulat</w:t>
      </w:r>
      <w:r w:rsidR="00454365">
        <w:rPr>
          <w:rFonts w:ascii="Arial" w:hAnsi="Arial" w:cs="Arial"/>
        </w:rPr>
        <w:t xml:space="preserve">ory limit of 50 ppm.  Once the </w:t>
      </w:r>
      <w:r w:rsidR="000A415B">
        <w:rPr>
          <w:rFonts w:ascii="Arial" w:hAnsi="Arial" w:cs="Arial"/>
        </w:rPr>
        <w:t>results of the analysis from these samples are</w:t>
      </w:r>
      <w:r>
        <w:rPr>
          <w:rFonts w:ascii="Arial" w:hAnsi="Arial" w:cs="Arial"/>
        </w:rPr>
        <w:t xml:space="preserve"> available, a plan should be developed which includes how to manage and dispose of the waste. Responsibilities for disposal should be specified in the contract. The process for the management, transport, and disposal of PCBs is similar to dangerous waste. </w:t>
      </w:r>
    </w:p>
    <w:p w14:paraId="517A9E7F" w14:textId="77777777" w:rsidR="00107C2E" w:rsidRPr="00EE4AED" w:rsidRDefault="00107C2E" w:rsidP="007B2BD9">
      <w:pPr>
        <w:jc w:val="both"/>
      </w:pPr>
      <w:r w:rsidRPr="00EE4AED">
        <w:br w:type="page"/>
      </w:r>
    </w:p>
    <w:p w14:paraId="681F529D" w14:textId="77777777" w:rsidR="00107C2E" w:rsidRPr="007B2BD9" w:rsidRDefault="00107C2E" w:rsidP="007B2BD9">
      <w:pPr>
        <w:jc w:val="both"/>
        <w:rPr>
          <w:rFonts w:ascii="Arial" w:hAnsi="Arial" w:cs="Arial"/>
        </w:rPr>
      </w:pPr>
    </w:p>
    <w:p w14:paraId="14B14121" w14:textId="77777777" w:rsidR="00107C2E" w:rsidRPr="007B2BD9" w:rsidRDefault="00107C2E" w:rsidP="007B2BD9">
      <w:pPr>
        <w:jc w:val="both"/>
        <w:rPr>
          <w:rFonts w:ascii="Arial" w:hAnsi="Arial" w:cs="Arial"/>
        </w:rPr>
      </w:pPr>
    </w:p>
    <w:p w14:paraId="6F1C5EA2" w14:textId="77777777" w:rsidR="00107C2E" w:rsidRPr="007B2BD9" w:rsidRDefault="00107C2E" w:rsidP="007B2BD9">
      <w:pPr>
        <w:jc w:val="both"/>
        <w:rPr>
          <w:rFonts w:ascii="Arial" w:hAnsi="Arial" w:cs="Arial"/>
        </w:rPr>
      </w:pPr>
    </w:p>
    <w:p w14:paraId="2E677047" w14:textId="77777777" w:rsidR="00107C2E" w:rsidRPr="007B2BD9" w:rsidRDefault="00107C2E" w:rsidP="007B2BD9">
      <w:pPr>
        <w:jc w:val="both"/>
        <w:rPr>
          <w:rFonts w:ascii="Arial" w:hAnsi="Arial" w:cs="Arial"/>
        </w:rPr>
      </w:pPr>
    </w:p>
    <w:p w14:paraId="514B1E59" w14:textId="77777777" w:rsidR="00107C2E" w:rsidRPr="007B2BD9" w:rsidRDefault="00107C2E" w:rsidP="007B2BD9">
      <w:pPr>
        <w:jc w:val="both"/>
        <w:rPr>
          <w:rFonts w:ascii="Arial" w:hAnsi="Arial" w:cs="Arial"/>
        </w:rPr>
      </w:pPr>
    </w:p>
    <w:p w14:paraId="49D80BE8" w14:textId="77777777" w:rsidR="00107C2E" w:rsidRPr="007B2BD9" w:rsidRDefault="00107C2E" w:rsidP="007B2BD9">
      <w:pPr>
        <w:jc w:val="both"/>
        <w:rPr>
          <w:rFonts w:ascii="Arial" w:hAnsi="Arial" w:cs="Arial"/>
        </w:rPr>
      </w:pPr>
    </w:p>
    <w:p w14:paraId="004D9961" w14:textId="77777777" w:rsidR="00107C2E" w:rsidRPr="007B2BD9" w:rsidRDefault="00107C2E" w:rsidP="007B2BD9">
      <w:pPr>
        <w:jc w:val="both"/>
        <w:rPr>
          <w:rFonts w:ascii="Arial" w:hAnsi="Arial" w:cs="Arial"/>
        </w:rPr>
      </w:pPr>
    </w:p>
    <w:p w14:paraId="3C01C667" w14:textId="77777777" w:rsidR="00107C2E" w:rsidRPr="007B2BD9" w:rsidRDefault="00107C2E" w:rsidP="007B2BD9">
      <w:pPr>
        <w:jc w:val="both"/>
        <w:rPr>
          <w:rFonts w:ascii="Arial" w:hAnsi="Arial" w:cs="Arial"/>
        </w:rPr>
      </w:pPr>
    </w:p>
    <w:p w14:paraId="2B251EAF" w14:textId="77777777" w:rsidR="00107C2E" w:rsidRPr="007B2BD9" w:rsidRDefault="00107C2E" w:rsidP="007B2BD9">
      <w:pPr>
        <w:jc w:val="both"/>
        <w:rPr>
          <w:rFonts w:ascii="Arial" w:hAnsi="Arial" w:cs="Arial"/>
        </w:rPr>
      </w:pPr>
    </w:p>
    <w:p w14:paraId="4A16E974" w14:textId="77777777" w:rsidR="00107C2E" w:rsidRPr="007B2BD9" w:rsidRDefault="00107C2E" w:rsidP="007B2BD9">
      <w:pPr>
        <w:jc w:val="both"/>
        <w:rPr>
          <w:rFonts w:ascii="Arial" w:hAnsi="Arial" w:cs="Arial"/>
        </w:rPr>
      </w:pPr>
    </w:p>
    <w:p w14:paraId="6C06E4B9" w14:textId="77777777" w:rsidR="00107C2E" w:rsidRPr="007B2BD9" w:rsidRDefault="00107C2E" w:rsidP="007B2BD9">
      <w:pPr>
        <w:jc w:val="both"/>
        <w:rPr>
          <w:rFonts w:ascii="Arial" w:hAnsi="Arial" w:cs="Arial"/>
        </w:rPr>
      </w:pPr>
    </w:p>
    <w:p w14:paraId="5F818863" w14:textId="77777777" w:rsidR="00107C2E" w:rsidRPr="007B2BD9" w:rsidRDefault="00107C2E" w:rsidP="007B2BD9">
      <w:pPr>
        <w:jc w:val="both"/>
        <w:rPr>
          <w:rFonts w:ascii="Arial" w:hAnsi="Arial" w:cs="Arial"/>
        </w:rPr>
      </w:pPr>
    </w:p>
    <w:p w14:paraId="075A2F7C" w14:textId="77777777" w:rsidR="00107C2E" w:rsidRPr="007B2BD9" w:rsidRDefault="00107C2E" w:rsidP="007B2BD9">
      <w:pPr>
        <w:jc w:val="both"/>
        <w:rPr>
          <w:rFonts w:ascii="Arial" w:hAnsi="Arial" w:cs="Arial"/>
        </w:rPr>
      </w:pPr>
    </w:p>
    <w:p w14:paraId="29DC62A4" w14:textId="77777777" w:rsidR="00107C2E" w:rsidRPr="007B2BD9" w:rsidRDefault="00107C2E" w:rsidP="007B2BD9">
      <w:pPr>
        <w:jc w:val="both"/>
        <w:rPr>
          <w:rFonts w:ascii="Arial" w:hAnsi="Arial" w:cs="Arial"/>
        </w:rPr>
      </w:pPr>
    </w:p>
    <w:p w14:paraId="06C10912" w14:textId="77777777" w:rsidR="00107C2E" w:rsidRPr="007B2BD9" w:rsidRDefault="00107C2E" w:rsidP="007B2BD9">
      <w:pPr>
        <w:jc w:val="both"/>
        <w:rPr>
          <w:rFonts w:ascii="Arial" w:hAnsi="Arial" w:cs="Arial"/>
        </w:rPr>
      </w:pPr>
    </w:p>
    <w:p w14:paraId="3685A2B3" w14:textId="77777777" w:rsidR="00107C2E" w:rsidRPr="007B2BD9" w:rsidRDefault="00107C2E" w:rsidP="007B2BD9">
      <w:pPr>
        <w:jc w:val="both"/>
        <w:rPr>
          <w:rFonts w:ascii="Arial" w:hAnsi="Arial" w:cs="Arial"/>
        </w:rPr>
      </w:pPr>
    </w:p>
    <w:p w14:paraId="3FBF787B" w14:textId="77777777" w:rsidR="00107C2E" w:rsidRPr="007B2BD9" w:rsidRDefault="00107C2E" w:rsidP="007B2BD9">
      <w:pPr>
        <w:jc w:val="both"/>
        <w:rPr>
          <w:rFonts w:ascii="Arial" w:hAnsi="Arial" w:cs="Arial"/>
        </w:rPr>
      </w:pPr>
    </w:p>
    <w:p w14:paraId="2F7DDD27" w14:textId="77777777" w:rsidR="00107C2E" w:rsidRPr="007B2BD9" w:rsidRDefault="00107C2E" w:rsidP="007B2BD9">
      <w:pPr>
        <w:jc w:val="both"/>
        <w:rPr>
          <w:rFonts w:ascii="Arial" w:hAnsi="Arial" w:cs="Arial"/>
        </w:rPr>
      </w:pPr>
    </w:p>
    <w:p w14:paraId="0A99EC2D" w14:textId="77777777" w:rsidR="00107C2E" w:rsidRPr="007B2BD9" w:rsidRDefault="00107C2E" w:rsidP="007B2BD9">
      <w:pPr>
        <w:jc w:val="both"/>
        <w:rPr>
          <w:rFonts w:ascii="Arial" w:hAnsi="Arial" w:cs="Arial"/>
        </w:rPr>
      </w:pPr>
    </w:p>
    <w:p w14:paraId="4E062701" w14:textId="77777777" w:rsidR="00107C2E" w:rsidRPr="00272278" w:rsidRDefault="00107C2E" w:rsidP="00272278">
      <w:pPr>
        <w:jc w:val="center"/>
        <w:rPr>
          <w:rFonts w:ascii="Arial" w:hAnsi="Arial"/>
          <w:sz w:val="22"/>
        </w:rPr>
      </w:pPr>
      <w:r w:rsidRPr="00272278">
        <w:rPr>
          <w:rFonts w:ascii="Arial" w:hAnsi="Arial"/>
          <w:sz w:val="22"/>
        </w:rPr>
        <w:t>This Page Blank</w:t>
      </w:r>
    </w:p>
    <w:p w14:paraId="5D133517" w14:textId="77777777" w:rsidR="00107C2E" w:rsidRPr="00272278" w:rsidRDefault="00107C2E" w:rsidP="00272278">
      <w:pPr>
        <w:pStyle w:val="Heading1"/>
        <w:rPr>
          <w:rFonts w:ascii="Arial" w:hAnsi="Arial"/>
          <w:bCs/>
          <w:sz w:val="36"/>
          <w:u w:val="single"/>
        </w:rPr>
      </w:pPr>
      <w:r w:rsidRPr="00272278">
        <w:rPr>
          <w:rFonts w:ascii="Arial" w:hAnsi="Arial"/>
          <w:bCs/>
          <w:sz w:val="36"/>
          <w:u w:val="single"/>
        </w:rPr>
        <w:br w:type="page"/>
      </w:r>
      <w:bookmarkStart w:id="46" w:name="_Toc209853780"/>
      <w:r w:rsidRPr="00272278">
        <w:rPr>
          <w:rFonts w:ascii="Arial" w:hAnsi="Arial"/>
          <w:bCs/>
          <w:sz w:val="36"/>
          <w:u w:val="single"/>
        </w:rPr>
        <w:lastRenderedPageBreak/>
        <w:t>NATURAL AND CULTURAL RESOURCES</w:t>
      </w:r>
      <w:bookmarkEnd w:id="46"/>
    </w:p>
    <w:p w14:paraId="44E8AA7E" w14:textId="77777777" w:rsidR="00107C2E" w:rsidRPr="007B2BD9" w:rsidRDefault="00107C2E" w:rsidP="007B2BD9">
      <w:pPr>
        <w:jc w:val="both"/>
        <w:rPr>
          <w:rFonts w:ascii="Arial" w:hAnsi="Arial" w:cs="Arial"/>
        </w:rPr>
      </w:pPr>
    </w:p>
    <w:p w14:paraId="2CE17645" w14:textId="77777777" w:rsidR="00107C2E" w:rsidRDefault="00107C2E" w:rsidP="009A509D">
      <w:pPr>
        <w:pStyle w:val="StyleHeading2"/>
      </w:pPr>
      <w:bookmarkStart w:id="47" w:name="_Toc209853781"/>
      <w:r>
        <w:t>W</w:t>
      </w:r>
      <w:r w:rsidR="00CE5020">
        <w:t>hat are Natural Resources</w:t>
      </w:r>
      <w:r>
        <w:t>?</w:t>
      </w:r>
      <w:bookmarkEnd w:id="47"/>
    </w:p>
    <w:p w14:paraId="60830E61" w14:textId="4481736F" w:rsidR="00107C2E" w:rsidRPr="004C5CFD" w:rsidRDefault="00712FCD" w:rsidP="007B2BD9">
      <w:pPr>
        <w:jc w:val="both"/>
      </w:pPr>
      <w:r w:rsidRPr="004C5CFD">
        <w:rPr>
          <w:noProof/>
        </w:rPr>
        <w:drawing>
          <wp:anchor distT="0" distB="0" distL="114300" distR="114300" simplePos="0" relativeHeight="251647488" behindDoc="0" locked="0" layoutInCell="1" allowOverlap="1" wp14:anchorId="383EEEB1" wp14:editId="638D72FE">
            <wp:simplePos x="0" y="0"/>
            <wp:positionH relativeFrom="column">
              <wp:posOffset>0</wp:posOffset>
            </wp:positionH>
            <wp:positionV relativeFrom="paragraph">
              <wp:posOffset>179705</wp:posOffset>
            </wp:positionV>
            <wp:extent cx="1880235" cy="1078865"/>
            <wp:effectExtent l="0" t="0" r="0" b="0"/>
            <wp:wrapSquare wrapText="bothSides"/>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6">
                      <a:extLst>
                        <a:ext uri="{28A0092B-C50C-407E-A947-70E740481C1C}">
                          <a14:useLocalDpi xmlns:a14="http://schemas.microsoft.com/office/drawing/2010/main" val="0"/>
                        </a:ext>
                      </a:extLst>
                    </a:blip>
                    <a:srcRect r="-32129"/>
                    <a:stretch>
                      <a:fillRect/>
                    </a:stretch>
                  </pic:blipFill>
                  <pic:spPr bwMode="auto">
                    <a:xfrm>
                      <a:off x="0" y="0"/>
                      <a:ext cx="1880235" cy="1078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CB8CDC" w14:textId="77777777" w:rsidR="00107C2E" w:rsidRPr="007B2BD9" w:rsidRDefault="00107C2E" w:rsidP="007B2BD9">
      <w:pPr>
        <w:jc w:val="both"/>
        <w:rPr>
          <w:rFonts w:ascii="Arial" w:hAnsi="Arial" w:cs="Arial"/>
        </w:rPr>
      </w:pPr>
      <w:r w:rsidRPr="007B2BD9">
        <w:rPr>
          <w:rFonts w:ascii="Arial" w:hAnsi="Arial" w:cs="Arial"/>
        </w:rPr>
        <w:t xml:space="preserve">Natural resources are comprised of all the </w:t>
      </w:r>
      <w:r>
        <w:rPr>
          <w:rFonts w:ascii="Arial" w:hAnsi="Arial" w:cs="Arial"/>
          <w:b/>
          <w:bCs/>
        </w:rPr>
        <w:t>non</w:t>
      </w:r>
      <w:r w:rsidRPr="007B2BD9">
        <w:rPr>
          <w:rFonts w:ascii="Arial" w:hAnsi="Arial" w:cs="Arial"/>
        </w:rPr>
        <w:t xml:space="preserve"> man-made features of the </w:t>
      </w:r>
      <w:r w:rsidR="001611E2">
        <w:rPr>
          <w:rFonts w:ascii="Arial" w:hAnsi="Arial" w:cs="Arial"/>
        </w:rPr>
        <w:t>Base</w:t>
      </w:r>
      <w:r w:rsidRPr="007B2BD9">
        <w:rPr>
          <w:rFonts w:ascii="Arial" w:hAnsi="Arial" w:cs="Arial"/>
        </w:rPr>
        <w:t>.  This includes but is not limited to soil, streams, water-bodies, animals, plants, and trees.  The Navy is required to protect and preserve these natural resources.</w:t>
      </w:r>
    </w:p>
    <w:p w14:paraId="01E7A3CD" w14:textId="77777777" w:rsidR="00107C2E" w:rsidRPr="007B2BD9" w:rsidRDefault="00107C2E" w:rsidP="007B2BD9">
      <w:pPr>
        <w:jc w:val="both"/>
        <w:rPr>
          <w:rFonts w:ascii="Arial" w:hAnsi="Arial" w:cs="Arial"/>
        </w:rPr>
      </w:pPr>
    </w:p>
    <w:p w14:paraId="2E8394B7" w14:textId="77777777" w:rsidR="00107C2E" w:rsidRPr="007B2BD9" w:rsidRDefault="00107C2E" w:rsidP="007B2BD9">
      <w:pPr>
        <w:jc w:val="both"/>
        <w:rPr>
          <w:rFonts w:ascii="Arial" w:hAnsi="Arial"/>
        </w:rPr>
      </w:pPr>
    </w:p>
    <w:p w14:paraId="08ECEE87" w14:textId="77777777" w:rsidR="00107C2E" w:rsidRPr="007B2BD9" w:rsidRDefault="00107C2E" w:rsidP="007B2BD9">
      <w:pPr>
        <w:jc w:val="both"/>
        <w:rPr>
          <w:rFonts w:ascii="Arial" w:hAnsi="Arial" w:cs="Arial"/>
        </w:rPr>
      </w:pPr>
      <w:r>
        <w:rPr>
          <w:rFonts w:ascii="Arial" w:hAnsi="Arial" w:cs="Arial"/>
          <w:b/>
          <w:bCs/>
          <w:i/>
          <w:iCs/>
        </w:rPr>
        <w:t>Natural Resources Compliance</w:t>
      </w:r>
      <w:r w:rsidRPr="007B2BD9">
        <w:rPr>
          <w:rFonts w:ascii="Arial" w:hAnsi="Arial" w:cs="Arial"/>
        </w:rPr>
        <w:t xml:space="preserve"> requires extra steps be taken to ensure certain aspects of the natural environmental are protected.  There are many laws that direct the Navy, and therefore those working under contract to the Navy, to protect and preserve natural features of the land.  One such law is the Endangered Species Act.  Presently there are several species on the Threatened and Endangered (T&amp;E) Species List that are found on or around NUWC Division, Keyport.  Depending on the nature of the project some restrictions may be imposed on the work being performed.  Most of these restrictions deal with timing and should not affect the performance of the project.  You should be made aware of any restrictions or limitations in terms of T&amp;E species when your project goes through the </w:t>
      </w:r>
      <w:r w:rsidR="009072F0">
        <w:rPr>
          <w:rFonts w:ascii="Arial" w:hAnsi="Arial" w:cs="Arial"/>
        </w:rPr>
        <w:t>Keyport</w:t>
      </w:r>
      <w:r w:rsidRPr="007B2BD9">
        <w:rPr>
          <w:rFonts w:ascii="Arial" w:hAnsi="Arial" w:cs="Arial"/>
        </w:rPr>
        <w:t xml:space="preserve"> review cycle. </w:t>
      </w:r>
      <w:r w:rsidR="00454365">
        <w:rPr>
          <w:rFonts w:ascii="Arial" w:hAnsi="Arial" w:cs="Arial"/>
        </w:rPr>
        <w:t>Contact your Contracting Officer for specific information concerning the preservation and protection of natural resources.</w:t>
      </w:r>
    </w:p>
    <w:p w14:paraId="04876473" w14:textId="77777777" w:rsidR="00107C2E" w:rsidRDefault="00107C2E">
      <w:pPr>
        <w:rPr>
          <w:rFonts w:ascii="Arial" w:hAnsi="Arial" w:cs="Arial"/>
          <w:b/>
          <w:bCs/>
        </w:rPr>
      </w:pPr>
    </w:p>
    <w:p w14:paraId="5925341E" w14:textId="77777777" w:rsidR="00107C2E" w:rsidRDefault="00107C2E" w:rsidP="009A509D">
      <w:pPr>
        <w:pStyle w:val="StyleHeading2"/>
      </w:pPr>
      <w:bookmarkStart w:id="48" w:name="_Toc209853782"/>
      <w:r>
        <w:t>W</w:t>
      </w:r>
      <w:r w:rsidR="00CE5020">
        <w:t>hat are Cultural Resources</w:t>
      </w:r>
      <w:r>
        <w:t>?</w:t>
      </w:r>
      <w:bookmarkEnd w:id="48"/>
    </w:p>
    <w:p w14:paraId="034D406A" w14:textId="77777777" w:rsidR="00107C2E" w:rsidRPr="007B2BD9" w:rsidRDefault="00107C2E" w:rsidP="007B2BD9">
      <w:pPr>
        <w:jc w:val="both"/>
        <w:rPr>
          <w:rFonts w:ascii="Arial" w:hAnsi="Arial" w:cs="Arial"/>
        </w:rPr>
      </w:pPr>
    </w:p>
    <w:p w14:paraId="45ACC9FF" w14:textId="3CFE157A" w:rsidR="00107C2E" w:rsidRPr="007B2BD9" w:rsidRDefault="00712FCD" w:rsidP="007B2BD9">
      <w:pPr>
        <w:jc w:val="both"/>
        <w:rPr>
          <w:rFonts w:ascii="Arial" w:hAnsi="Arial" w:cs="Arial"/>
        </w:rPr>
      </w:pPr>
      <w:r w:rsidRPr="004C5CFD">
        <w:rPr>
          <w:noProof/>
        </w:rPr>
        <w:drawing>
          <wp:anchor distT="0" distB="0" distL="114300" distR="114300" simplePos="0" relativeHeight="251646464" behindDoc="1" locked="0" layoutInCell="1" allowOverlap="1" wp14:anchorId="6157DC6F" wp14:editId="4D9A5B4B">
            <wp:simplePos x="0" y="0"/>
            <wp:positionH relativeFrom="column">
              <wp:posOffset>51435</wp:posOffset>
            </wp:positionH>
            <wp:positionV relativeFrom="paragraph">
              <wp:posOffset>67945</wp:posOffset>
            </wp:positionV>
            <wp:extent cx="2057400" cy="1112520"/>
            <wp:effectExtent l="0" t="0" r="0" b="0"/>
            <wp:wrapTight wrapText="bothSides">
              <wp:wrapPolygon edited="0">
                <wp:start x="0" y="0"/>
                <wp:lineTo x="0" y="21082"/>
                <wp:lineTo x="15800" y="21082"/>
                <wp:lineTo x="15800" y="0"/>
                <wp:lineTo x="0" y="0"/>
              </wp:wrapPolygon>
            </wp:wrapTight>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7" cstate="print">
                      <a:extLst>
                        <a:ext uri="{28A0092B-C50C-407E-A947-70E740481C1C}">
                          <a14:useLocalDpi xmlns:a14="http://schemas.microsoft.com/office/drawing/2010/main" val="0"/>
                        </a:ext>
                      </a:extLst>
                    </a:blip>
                    <a:srcRect r="-38461"/>
                    <a:stretch>
                      <a:fillRect/>
                    </a:stretch>
                  </pic:blipFill>
                  <pic:spPr bwMode="auto">
                    <a:xfrm>
                      <a:off x="0" y="0"/>
                      <a:ext cx="2057400" cy="1112520"/>
                    </a:xfrm>
                    <a:prstGeom prst="rect">
                      <a:avLst/>
                    </a:prstGeom>
                    <a:noFill/>
                    <a:ln>
                      <a:noFill/>
                    </a:ln>
                  </pic:spPr>
                </pic:pic>
              </a:graphicData>
            </a:graphic>
            <wp14:sizeRelH relativeFrom="page">
              <wp14:pctWidth>0</wp14:pctWidth>
            </wp14:sizeRelH>
            <wp14:sizeRelV relativeFrom="page">
              <wp14:pctHeight>0</wp14:pctHeight>
            </wp14:sizeRelV>
          </wp:anchor>
        </w:drawing>
      </w:r>
      <w:r w:rsidR="00107C2E" w:rsidRPr="007B2BD9">
        <w:rPr>
          <w:rFonts w:ascii="Arial" w:hAnsi="Arial" w:cs="Arial"/>
        </w:rPr>
        <w:t xml:space="preserve">Cultural Resources are historic buildings, places, or artifacts that hold some significant importance to the history of our nation.  Cultural resources are also archeological artifacts that are identified as remnants of past historic or pre-historic civilizations. </w:t>
      </w:r>
    </w:p>
    <w:p w14:paraId="10CE0AEB" w14:textId="77777777" w:rsidR="00107C2E" w:rsidRPr="007B2BD9" w:rsidRDefault="00107C2E" w:rsidP="007B2BD9">
      <w:pPr>
        <w:jc w:val="both"/>
        <w:rPr>
          <w:rFonts w:ascii="Arial" w:hAnsi="Arial" w:cs="Arial"/>
        </w:rPr>
      </w:pPr>
    </w:p>
    <w:p w14:paraId="4B85843B" w14:textId="77777777" w:rsidR="00107C2E" w:rsidRPr="007B2BD9" w:rsidRDefault="00107C2E" w:rsidP="007B2BD9">
      <w:pPr>
        <w:jc w:val="both"/>
        <w:rPr>
          <w:rFonts w:ascii="Arial" w:hAnsi="Arial" w:cs="Arial"/>
        </w:rPr>
      </w:pPr>
    </w:p>
    <w:p w14:paraId="5C2EA160" w14:textId="77777777" w:rsidR="00AB15D8" w:rsidRPr="00C44550" w:rsidRDefault="00107C2E" w:rsidP="00C44550">
      <w:pPr>
        <w:jc w:val="both"/>
        <w:rPr>
          <w:rFonts w:ascii="Arial" w:hAnsi="Arial" w:cs="Arial"/>
        </w:rPr>
      </w:pPr>
      <w:r w:rsidRPr="00C44550">
        <w:rPr>
          <w:rFonts w:ascii="Arial" w:hAnsi="Arial" w:cs="Arial"/>
          <w:b/>
          <w:bCs/>
          <w:i/>
          <w:iCs/>
        </w:rPr>
        <w:t>Cultural Resources Compliance</w:t>
      </w:r>
      <w:r w:rsidRPr="00C44550">
        <w:rPr>
          <w:rFonts w:ascii="Arial" w:hAnsi="Arial" w:cs="Arial"/>
        </w:rPr>
        <w:t xml:space="preserve"> requires that we protect and preserve those cultural resources identified as significant.  At NUWC Division Keyport, most of the cultural resources are historic in nature.  These resources are the buildings and quarters on </w:t>
      </w:r>
      <w:r w:rsidR="001611E2">
        <w:rPr>
          <w:rFonts w:ascii="Arial" w:hAnsi="Arial" w:cs="Arial"/>
        </w:rPr>
        <w:t>Base</w:t>
      </w:r>
      <w:r w:rsidR="001611E2" w:rsidRPr="00C44550">
        <w:rPr>
          <w:rFonts w:ascii="Arial" w:hAnsi="Arial" w:cs="Arial"/>
        </w:rPr>
        <w:t xml:space="preserve"> </w:t>
      </w:r>
      <w:r w:rsidRPr="00C44550">
        <w:rPr>
          <w:rFonts w:ascii="Arial" w:hAnsi="Arial" w:cs="Arial"/>
        </w:rPr>
        <w:t xml:space="preserve">that have been identified as being eligible for listing on the National Historic Register.  The Integrated Cultural Resources Management Plan identifies the structures that have been determined eligible.  Archeological artifacts at NUWC Division Keyport are uncommon.  However, if </w:t>
      </w:r>
      <w:r w:rsidR="00454365" w:rsidRPr="00C44550">
        <w:rPr>
          <w:rFonts w:ascii="Arial" w:hAnsi="Arial" w:cs="Arial"/>
        </w:rPr>
        <w:t xml:space="preserve">something is discovered during excavation that may be an </w:t>
      </w:r>
      <w:r w:rsidRPr="00C44550">
        <w:rPr>
          <w:rFonts w:ascii="Arial" w:hAnsi="Arial" w:cs="Arial"/>
        </w:rPr>
        <w:t xml:space="preserve">archeological artifact </w:t>
      </w:r>
      <w:r w:rsidR="00454365" w:rsidRPr="00C44550">
        <w:rPr>
          <w:rFonts w:ascii="Arial" w:hAnsi="Arial" w:cs="Arial"/>
        </w:rPr>
        <w:t xml:space="preserve">(including human remains) </w:t>
      </w:r>
      <w:r w:rsidRPr="00C44550">
        <w:rPr>
          <w:rFonts w:ascii="Arial" w:hAnsi="Arial" w:cs="Arial"/>
        </w:rPr>
        <w:t xml:space="preserve">the law requires that any work that could further damage the archeological site is stopped and the </w:t>
      </w:r>
      <w:r w:rsidR="00454365" w:rsidRPr="00C44550">
        <w:rPr>
          <w:rFonts w:ascii="Arial" w:hAnsi="Arial" w:cs="Arial"/>
        </w:rPr>
        <w:t>Contracting Officer is notified immediately</w:t>
      </w:r>
      <w:r w:rsidRPr="00C44550">
        <w:rPr>
          <w:rFonts w:ascii="Arial" w:hAnsi="Arial" w:cs="Arial"/>
        </w:rPr>
        <w:t xml:space="preserve">.  It should be noted that intentional disturbance of archeological sites or removal of artifacts from Federal property is subject to criminal </w:t>
      </w:r>
      <w:r w:rsidR="00454365" w:rsidRPr="00C44550">
        <w:rPr>
          <w:rFonts w:ascii="Arial" w:hAnsi="Arial" w:cs="Arial"/>
        </w:rPr>
        <w:t xml:space="preserve">prosecution </w:t>
      </w:r>
      <w:r w:rsidRPr="00C44550">
        <w:rPr>
          <w:rFonts w:ascii="Arial" w:hAnsi="Arial" w:cs="Arial"/>
        </w:rPr>
        <w:t>and civil penalties under Federal law.</w:t>
      </w:r>
    </w:p>
    <w:p w14:paraId="03F1C6D5" w14:textId="77777777" w:rsidR="00B25E84" w:rsidRPr="00B25E84" w:rsidRDefault="00AB15D8" w:rsidP="00B25E84">
      <w:pPr>
        <w:pStyle w:val="Heading1"/>
        <w:rPr>
          <w:rFonts w:ascii="Arial" w:hAnsi="Arial"/>
          <w:bCs/>
          <w:sz w:val="36"/>
          <w:u w:val="single"/>
        </w:rPr>
      </w:pPr>
      <w:r w:rsidRPr="00B25E84">
        <w:rPr>
          <w:rFonts w:ascii="Arial" w:hAnsi="Arial"/>
          <w:bCs/>
          <w:sz w:val="36"/>
          <w:u w:val="single"/>
        </w:rPr>
        <w:br w:type="page"/>
      </w:r>
      <w:bookmarkStart w:id="49" w:name="_Toc209853783"/>
      <w:r w:rsidR="001B2789">
        <w:rPr>
          <w:rFonts w:ascii="Arial" w:hAnsi="Arial"/>
          <w:bCs/>
          <w:sz w:val="36"/>
          <w:u w:val="single"/>
        </w:rPr>
        <w:lastRenderedPageBreak/>
        <w:t xml:space="preserve">Navy </w:t>
      </w:r>
      <w:r w:rsidR="00B25E84" w:rsidRPr="00B25E84">
        <w:rPr>
          <w:rFonts w:ascii="Arial" w:hAnsi="Arial"/>
          <w:bCs/>
          <w:sz w:val="36"/>
          <w:u w:val="single"/>
        </w:rPr>
        <w:t>Emergency Contact Information</w:t>
      </w:r>
      <w:bookmarkEnd w:id="49"/>
    </w:p>
    <w:p w14:paraId="6D657C85" w14:textId="713A2B22" w:rsidR="00B25E84" w:rsidRDefault="00712FCD" w:rsidP="00B25E84">
      <w:pPr>
        <w:jc w:val="both"/>
        <w:rPr>
          <w:rFonts w:ascii="Arial" w:hAnsi="Arial" w:cs="Arial"/>
        </w:rPr>
      </w:pPr>
      <w:r w:rsidRPr="00C44550">
        <w:rPr>
          <w:rFonts w:ascii="Arial" w:hAnsi="Arial" w:cs="Arial"/>
          <w:noProof/>
          <w:szCs w:val="24"/>
        </w:rPr>
        <w:drawing>
          <wp:anchor distT="0" distB="0" distL="114300" distR="114300" simplePos="0" relativeHeight="251671040" behindDoc="1" locked="0" layoutInCell="1" allowOverlap="0" wp14:anchorId="02B069E4" wp14:editId="753AF0F0">
            <wp:simplePos x="0" y="0"/>
            <wp:positionH relativeFrom="column">
              <wp:posOffset>-3810</wp:posOffset>
            </wp:positionH>
            <wp:positionV relativeFrom="page">
              <wp:posOffset>1073785</wp:posOffset>
            </wp:positionV>
            <wp:extent cx="746760" cy="746760"/>
            <wp:effectExtent l="0" t="0" r="0" b="0"/>
            <wp:wrapSquare wrapText="bothSides"/>
            <wp:docPr id="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6760" cy="746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66DB6C" w14:textId="77777777" w:rsidR="00B25E84" w:rsidRPr="00C44550" w:rsidRDefault="00AB15D8" w:rsidP="00B25E84">
      <w:pPr>
        <w:jc w:val="both"/>
        <w:rPr>
          <w:rFonts w:ascii="Arial" w:hAnsi="Arial" w:cs="Arial"/>
          <w:szCs w:val="24"/>
        </w:rPr>
      </w:pPr>
      <w:r w:rsidRPr="00C44550">
        <w:rPr>
          <w:rFonts w:ascii="Arial" w:hAnsi="Arial" w:cs="Arial"/>
          <w:szCs w:val="24"/>
        </w:rPr>
        <w:t xml:space="preserve">When an emergency happens, minutes matter and valuable time can be lost if searching for an emergency contact or location information.  </w:t>
      </w:r>
      <w:r w:rsidR="00C2605A">
        <w:rPr>
          <w:rFonts w:ascii="Arial" w:hAnsi="Arial" w:cs="Arial"/>
          <w:szCs w:val="24"/>
        </w:rPr>
        <w:t xml:space="preserve">It is important to note that </w:t>
      </w:r>
      <w:r w:rsidRPr="00C44550">
        <w:rPr>
          <w:rFonts w:ascii="Arial" w:hAnsi="Arial" w:cs="Arial"/>
          <w:szCs w:val="24"/>
        </w:rPr>
        <w:t xml:space="preserve">there are differences when calling from one installation or another and when using your </w:t>
      </w:r>
      <w:r w:rsidR="00C2605A">
        <w:rPr>
          <w:rFonts w:ascii="Arial" w:hAnsi="Arial" w:cs="Arial"/>
          <w:szCs w:val="24"/>
        </w:rPr>
        <w:t xml:space="preserve">personal mobile </w:t>
      </w:r>
      <w:r w:rsidRPr="00C44550">
        <w:rPr>
          <w:rFonts w:ascii="Arial" w:hAnsi="Arial" w:cs="Arial"/>
          <w:szCs w:val="24"/>
        </w:rPr>
        <w:t xml:space="preserve">phone.  </w:t>
      </w:r>
    </w:p>
    <w:p w14:paraId="29FCA7A9" w14:textId="77777777" w:rsidR="00B25E84" w:rsidRPr="00C44550" w:rsidRDefault="00B25E84" w:rsidP="00C44550">
      <w:pPr>
        <w:jc w:val="both"/>
        <w:rPr>
          <w:rFonts w:ascii="Arial" w:hAnsi="Arial"/>
        </w:rPr>
      </w:pPr>
    </w:p>
    <w:p w14:paraId="5CB8C7AC" w14:textId="77777777" w:rsidR="00B25E84" w:rsidRDefault="001B2789" w:rsidP="00B25E84">
      <w:pPr>
        <w:pStyle w:val="StyleHeading2"/>
      </w:pPr>
      <w:bookmarkStart w:id="50" w:name="_Toc209853784"/>
      <w:r>
        <w:t>P</w:t>
      </w:r>
      <w:r w:rsidR="00B25E84">
        <w:t xml:space="preserve">ersonal/Company </w:t>
      </w:r>
      <w:smartTag w:uri="urn:schemas-microsoft-com:office:smarttags" w:element="City">
        <w:smartTag w:uri="urn:schemas-microsoft-com:office:smarttags" w:element="place">
          <w:r>
            <w:t>M</w:t>
          </w:r>
          <w:r w:rsidR="00B25E84">
            <w:t>obile</w:t>
          </w:r>
        </w:smartTag>
      </w:smartTag>
      <w:r>
        <w:t>, or Non-Navy P</w:t>
      </w:r>
      <w:r w:rsidR="00B25E84">
        <w:t>hones</w:t>
      </w:r>
      <w:bookmarkEnd w:id="50"/>
    </w:p>
    <w:p w14:paraId="37D1040D" w14:textId="77777777" w:rsidR="00B25E84" w:rsidRPr="00C44550" w:rsidRDefault="00B25E84" w:rsidP="00C44550">
      <w:pPr>
        <w:jc w:val="both"/>
        <w:rPr>
          <w:rFonts w:ascii="Arial" w:hAnsi="Arial"/>
        </w:rPr>
      </w:pPr>
    </w:p>
    <w:p w14:paraId="68953625" w14:textId="77777777" w:rsidR="00B25E84" w:rsidRPr="00C44550" w:rsidRDefault="00C2605A" w:rsidP="00C44550">
      <w:pPr>
        <w:jc w:val="both"/>
        <w:rPr>
          <w:rFonts w:ascii="Arial" w:hAnsi="Arial"/>
        </w:rPr>
      </w:pPr>
      <w:r>
        <w:rPr>
          <w:rFonts w:ascii="Arial" w:hAnsi="Arial"/>
        </w:rPr>
        <w:t xml:space="preserve">When using a </w:t>
      </w:r>
      <w:r w:rsidR="00B25E84" w:rsidRPr="00C44550">
        <w:rPr>
          <w:rFonts w:ascii="Arial" w:hAnsi="Arial"/>
        </w:rPr>
        <w:t xml:space="preserve">personal or company supplied </w:t>
      </w:r>
      <w:r w:rsidR="00B25E84" w:rsidRPr="00C2605A">
        <w:rPr>
          <w:rFonts w:ascii="Arial" w:hAnsi="Arial"/>
          <w:i/>
        </w:rPr>
        <w:t xml:space="preserve">mobile phone </w:t>
      </w:r>
      <w:r w:rsidR="001B2789" w:rsidRPr="00C2605A">
        <w:rPr>
          <w:rFonts w:ascii="Arial" w:hAnsi="Arial"/>
          <w:i/>
        </w:rPr>
        <w:t>or a non-Navy phone</w:t>
      </w:r>
      <w:r w:rsidR="001B2789" w:rsidRPr="00C44550">
        <w:rPr>
          <w:rFonts w:ascii="Arial" w:hAnsi="Arial"/>
        </w:rPr>
        <w:t xml:space="preserve"> </w:t>
      </w:r>
      <w:r w:rsidR="00B25E84" w:rsidRPr="00C44550">
        <w:rPr>
          <w:rFonts w:ascii="Arial" w:hAnsi="Arial"/>
        </w:rPr>
        <w:t>call</w:t>
      </w:r>
      <w:r>
        <w:rPr>
          <w:rFonts w:ascii="Arial" w:hAnsi="Arial"/>
        </w:rPr>
        <w:t>:</w:t>
      </w:r>
      <w:r w:rsidR="00B25E84" w:rsidRPr="00C44550">
        <w:rPr>
          <w:rFonts w:ascii="Arial" w:hAnsi="Arial"/>
        </w:rPr>
        <w:t xml:space="preserve"> </w:t>
      </w:r>
    </w:p>
    <w:p w14:paraId="3F4B17F6" w14:textId="476496B5" w:rsidR="00B25E84" w:rsidRDefault="00712FCD" w:rsidP="00C44550">
      <w:pPr>
        <w:jc w:val="both"/>
        <w:rPr>
          <w:rFonts w:ascii="Arial" w:hAnsi="Arial"/>
        </w:rPr>
      </w:pPr>
      <w:r>
        <w:rPr>
          <w:noProof/>
        </w:rPr>
        <mc:AlternateContent>
          <mc:Choice Requires="wps">
            <w:drawing>
              <wp:anchor distT="0" distB="0" distL="114300" distR="114300" simplePos="0" relativeHeight="251672064" behindDoc="0" locked="0" layoutInCell="1" allowOverlap="1" wp14:anchorId="44DB01F5" wp14:editId="0D8BCDD8">
                <wp:simplePos x="0" y="0"/>
                <wp:positionH relativeFrom="column">
                  <wp:posOffset>2500630</wp:posOffset>
                </wp:positionH>
                <wp:positionV relativeFrom="paragraph">
                  <wp:posOffset>113665</wp:posOffset>
                </wp:positionV>
                <wp:extent cx="3004820" cy="451485"/>
                <wp:effectExtent l="0" t="0" r="0" b="0"/>
                <wp:wrapSquare wrapText="bothSides"/>
                <wp:docPr id="95082323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4820" cy="451485"/>
                        </a:xfrm>
                        <a:prstGeom prst="rect">
                          <a:avLst/>
                        </a:prstGeom>
                        <a:solidFill>
                          <a:srgbClr val="FF0000">
                            <a:alpha val="14999"/>
                          </a:srgbClr>
                        </a:solidFill>
                        <a:ln w="9525">
                          <a:solidFill>
                            <a:srgbClr val="000000"/>
                          </a:solidFill>
                          <a:miter lim="800000"/>
                          <a:headEnd/>
                          <a:tailEnd/>
                        </a:ln>
                      </wps:spPr>
                      <wps:txbx>
                        <w:txbxContent>
                          <w:p w14:paraId="008A59DC" w14:textId="77777777" w:rsidR="00751FF7" w:rsidRPr="00C2605A" w:rsidRDefault="00751FF7" w:rsidP="00B25E84">
                            <w:pPr>
                              <w:jc w:val="both"/>
                              <w:rPr>
                                <w:rStyle w:val="StyleArial14ptBoldRedChar"/>
                                <w:sz w:val="24"/>
                                <w:szCs w:val="24"/>
                              </w:rPr>
                            </w:pPr>
                            <w:r w:rsidRPr="000A415B">
                              <w:rPr>
                                <w:rFonts w:ascii="Arial" w:hAnsi="Arial" w:cs="Arial"/>
                                <w:b/>
                                <w:szCs w:val="24"/>
                              </w:rPr>
                              <w:t>Emergency Phone:</w:t>
                            </w:r>
                            <w:r w:rsidRPr="00C2605A">
                              <w:rPr>
                                <w:rStyle w:val="StyleArial14ptBoldRedChar"/>
                                <w:sz w:val="24"/>
                                <w:szCs w:val="24"/>
                              </w:rPr>
                              <w:t xml:space="preserve"> (360) 396-4444</w:t>
                            </w:r>
                          </w:p>
                          <w:p w14:paraId="56A5FFCC" w14:textId="77777777" w:rsidR="00751FF7" w:rsidRPr="00F83791" w:rsidRDefault="00751FF7" w:rsidP="00DE42C3">
                            <w:pPr>
                              <w:jc w:val="both"/>
                              <w:rPr>
                                <w:rFonts w:ascii="Arial" w:hAnsi="Arial" w:cs="Arial"/>
                                <w:b/>
                                <w:bCs/>
                              </w:rPr>
                            </w:pPr>
                            <w:r w:rsidRPr="000A415B">
                              <w:rPr>
                                <w:rFonts w:ascii="Arial" w:hAnsi="Arial" w:cs="Arial"/>
                                <w:b/>
                                <w:szCs w:val="24"/>
                              </w:rPr>
                              <w:t>Non-Emergency Phone:</w:t>
                            </w:r>
                            <w:r w:rsidRPr="00C2605A">
                              <w:rPr>
                                <w:rStyle w:val="StyleArial14ptBoldRedChar"/>
                                <w:sz w:val="24"/>
                                <w:szCs w:val="24"/>
                              </w:rPr>
                              <w:t xml:space="preserve"> (360) 315-4064</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4DB01F5" id="Text Box 52" o:spid="_x0000_s1031" type="#_x0000_t202" style="position:absolute;left:0;text-align:left;margin-left:196.9pt;margin-top:8.95pt;width:236.6pt;height:35.55pt;z-index:25167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" fillcolor="red">
                <v:fill opacity="9766f"/>
                <v:textbox style="mso-fit-shape-to-text:t">
                  <w:txbxContent>
                    <w:p w14:paraId="008A59DC" w14:textId="77777777" w:rsidR="00751FF7" w:rsidRPr="00C2605A" w:rsidRDefault="00751FF7" w:rsidP="00B25E84">
                      <w:pPr>
                        <w:jc w:val="both"/>
                        <w:rPr>
                          <w:rStyle w:val="StyleArial14ptBoldRedChar"/>
                          <w:sz w:val="24"/>
                          <w:szCs w:val="24"/>
                        </w:rPr>
                      </w:pPr>
                      <w:r w:rsidRPr="000A415B">
                        <w:rPr>
                          <w:rFonts w:ascii="Arial" w:hAnsi="Arial" w:cs="Arial"/>
                          <w:b/>
                          <w:szCs w:val="24"/>
                        </w:rPr>
                        <w:t>Emergency Phone:</w:t>
                      </w:r>
                      <w:r w:rsidRPr="00C2605A">
                        <w:rPr>
                          <w:rStyle w:val="StyleArial14ptBoldRedChar"/>
                          <w:sz w:val="24"/>
                          <w:szCs w:val="24"/>
                        </w:rPr>
                        <w:t xml:space="preserve"> (360) 396-4444</w:t>
                      </w:r>
                    </w:p>
                    <w:p w14:paraId="56A5FFCC" w14:textId="77777777" w:rsidR="00751FF7" w:rsidRPr="00F83791" w:rsidRDefault="00751FF7" w:rsidP="00DE42C3">
                      <w:pPr>
                        <w:jc w:val="both"/>
                        <w:rPr>
                          <w:rFonts w:ascii="Arial" w:hAnsi="Arial" w:cs="Arial"/>
                          <w:b/>
                          <w:bCs/>
                        </w:rPr>
                      </w:pPr>
                      <w:r w:rsidRPr="000A415B">
                        <w:rPr>
                          <w:rFonts w:ascii="Arial" w:hAnsi="Arial" w:cs="Arial"/>
                          <w:b/>
                          <w:szCs w:val="24"/>
                        </w:rPr>
                        <w:t>Non-Emergency Phone:</w:t>
                      </w:r>
                      <w:r w:rsidRPr="00C2605A">
                        <w:rPr>
                          <w:rStyle w:val="StyleArial14ptBoldRedChar"/>
                          <w:sz w:val="24"/>
                          <w:szCs w:val="24"/>
                        </w:rPr>
                        <w:t xml:space="preserve"> (360) 315-4064</w:t>
                      </w:r>
                    </w:p>
                  </w:txbxContent>
                </v:textbox>
                <w10:wrap type="square"/>
              </v:shape>
            </w:pict>
          </mc:Fallback>
        </mc:AlternateContent>
      </w:r>
    </w:p>
    <w:p w14:paraId="3EE30F22" w14:textId="0E04D03E" w:rsidR="002334F0" w:rsidRPr="002334F0" w:rsidRDefault="00712FCD" w:rsidP="00C44550">
      <w:pPr>
        <w:jc w:val="both"/>
        <w:rPr>
          <w:rFonts w:ascii="Arial" w:hAnsi="Arial"/>
          <w:b/>
        </w:rPr>
      </w:pPr>
      <w:r>
        <w:rPr>
          <w:noProof/>
        </w:rPr>
        <mc:AlternateContent>
          <mc:Choice Requires="wps">
            <w:drawing>
              <wp:anchor distT="0" distB="0" distL="114300" distR="114300" simplePos="0" relativeHeight="251675136" behindDoc="0" locked="0" layoutInCell="1" allowOverlap="1" wp14:anchorId="20E6DB57" wp14:editId="6F5AEB61">
                <wp:simplePos x="0" y="0"/>
                <wp:positionH relativeFrom="column">
                  <wp:posOffset>0</wp:posOffset>
                </wp:positionH>
                <wp:positionV relativeFrom="paragraph">
                  <wp:posOffset>0</wp:posOffset>
                </wp:positionV>
                <wp:extent cx="2504440" cy="276225"/>
                <wp:effectExtent l="0" t="0" r="0" b="0"/>
                <wp:wrapSquare wrapText="bothSides"/>
                <wp:docPr id="1270575708"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440" cy="276225"/>
                        </a:xfrm>
                        <a:prstGeom prst="rect">
                          <a:avLst/>
                        </a:prstGeom>
                        <a:solidFill>
                          <a:srgbClr val="FF0000">
                            <a:alpha val="14999"/>
                          </a:srgbClr>
                        </a:solidFill>
                        <a:ln w="9525">
                          <a:solidFill>
                            <a:srgbClr val="000000"/>
                          </a:solidFill>
                          <a:miter lim="800000"/>
                          <a:headEnd/>
                          <a:tailEnd/>
                        </a:ln>
                      </wps:spPr>
                      <wps:txbx>
                        <w:txbxContent>
                          <w:p w14:paraId="445CE74C" w14:textId="77777777" w:rsidR="00751FF7" w:rsidRPr="000A415B" w:rsidRDefault="00751FF7" w:rsidP="00DE42C3">
                            <w:pPr>
                              <w:jc w:val="both"/>
                              <w:outlineLvl w:val="0"/>
                              <w:rPr>
                                <w:rFonts w:ascii="Arial" w:hAnsi="Arial" w:cs="Arial"/>
                                <w:b/>
                                <w:bCs/>
                              </w:rPr>
                            </w:pPr>
                            <w:smartTag w:uri="urn:schemas-microsoft-com:office:smarttags" w:element="place">
                              <w:smartTag w:uri="urn:schemas-microsoft-com:office:smarttags" w:element="PlaceName">
                                <w:r w:rsidRPr="000A415B">
                                  <w:rPr>
                                    <w:rFonts w:ascii="Arial" w:hAnsi="Arial" w:cs="Arial"/>
                                    <w:b/>
                                    <w:szCs w:val="24"/>
                                  </w:rPr>
                                  <w:t>Navy</w:t>
                                </w:r>
                              </w:smartTag>
                              <w:r w:rsidRPr="000A415B">
                                <w:rPr>
                                  <w:rFonts w:ascii="Arial" w:hAnsi="Arial" w:cs="Arial"/>
                                  <w:b/>
                                  <w:szCs w:val="24"/>
                                </w:rPr>
                                <w:t xml:space="preserve"> </w:t>
                              </w:r>
                              <w:smartTag w:uri="urn:schemas-microsoft-com:office:smarttags" w:element="PlaceName">
                                <w:r w:rsidRPr="000A415B">
                                  <w:rPr>
                                    <w:rFonts w:ascii="Arial" w:hAnsi="Arial" w:cs="Arial"/>
                                    <w:b/>
                                    <w:szCs w:val="24"/>
                                  </w:rPr>
                                  <w:t>Regional</w:t>
                                </w:r>
                              </w:smartTag>
                              <w:r w:rsidRPr="000A415B">
                                <w:rPr>
                                  <w:rFonts w:ascii="Arial" w:hAnsi="Arial" w:cs="Arial"/>
                                  <w:b/>
                                  <w:szCs w:val="24"/>
                                </w:rPr>
                                <w:t xml:space="preserve"> </w:t>
                              </w:r>
                              <w:smartTag w:uri="urn:schemas-microsoft-com:office:smarttags" w:element="PlaceName">
                                <w:r w:rsidRPr="000A415B">
                                  <w:rPr>
                                    <w:rFonts w:ascii="Arial" w:hAnsi="Arial" w:cs="Arial"/>
                                    <w:b/>
                                    <w:szCs w:val="24"/>
                                  </w:rPr>
                                  <w:t>Dispatch</w:t>
                                </w:r>
                              </w:smartTag>
                              <w:r w:rsidRPr="000A415B">
                                <w:rPr>
                                  <w:rFonts w:ascii="Arial" w:hAnsi="Arial" w:cs="Arial"/>
                                  <w:b/>
                                  <w:szCs w:val="24"/>
                                </w:rPr>
                                <w:t xml:space="preserve"> </w:t>
                              </w:r>
                              <w:smartTag w:uri="urn:schemas-microsoft-com:office:smarttags" w:element="PlaceType">
                                <w:r w:rsidRPr="000A415B">
                                  <w:rPr>
                                    <w:rFonts w:ascii="Arial" w:hAnsi="Arial" w:cs="Arial"/>
                                    <w:b/>
                                    <w:szCs w:val="24"/>
                                  </w:rPr>
                                  <w:t>Center</w:t>
                                </w:r>
                              </w:smartTag>
                            </w:smartTag>
                            <w:r w:rsidRPr="000A415B">
                              <w:rPr>
                                <w:rFonts w:ascii="Arial" w:hAnsi="Arial" w:cs="Arial"/>
                                <w:b/>
                                <w:szCs w:val="24"/>
                              </w:rPr>
                              <w: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0E6DB57" id="Text Box 55" o:spid="_x0000_s1032" type="#_x0000_t202" style="position:absolute;left:0;text-align:left;margin-left:0;margin-top:0;width:197.2pt;height:21.75pt;z-index:251675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" fillcolor="red">
                <v:fill opacity="9766f"/>
                <v:textbox style="mso-fit-shape-to-text:t">
                  <w:txbxContent>
                    <w:p w14:paraId="445CE74C" w14:textId="77777777" w:rsidR="00751FF7" w:rsidRPr="000A415B" w:rsidRDefault="00751FF7" w:rsidP="00DE42C3">
                      <w:pPr>
                        <w:jc w:val="both"/>
                        <w:outlineLvl w:val="0"/>
                        <w:rPr>
                          <w:rFonts w:ascii="Arial" w:hAnsi="Arial" w:cs="Arial"/>
                          <w:b/>
                          <w:bCs/>
                        </w:rPr>
                      </w:pPr>
                      <w:smartTag w:uri="urn:schemas-microsoft-com:office:smarttags" w:element="place">
                        <w:smartTag w:uri="urn:schemas-microsoft-com:office:smarttags" w:element="PlaceName">
                          <w:r w:rsidRPr="000A415B">
                            <w:rPr>
                              <w:rFonts w:ascii="Arial" w:hAnsi="Arial" w:cs="Arial"/>
                              <w:b/>
                              <w:szCs w:val="24"/>
                            </w:rPr>
                            <w:t>Navy</w:t>
                          </w:r>
                        </w:smartTag>
                        <w:r w:rsidRPr="000A415B">
                          <w:rPr>
                            <w:rFonts w:ascii="Arial" w:hAnsi="Arial" w:cs="Arial"/>
                            <w:b/>
                            <w:szCs w:val="24"/>
                          </w:rPr>
                          <w:t xml:space="preserve"> </w:t>
                        </w:r>
                        <w:smartTag w:uri="urn:schemas-microsoft-com:office:smarttags" w:element="PlaceName">
                          <w:r w:rsidRPr="000A415B">
                            <w:rPr>
                              <w:rFonts w:ascii="Arial" w:hAnsi="Arial" w:cs="Arial"/>
                              <w:b/>
                              <w:szCs w:val="24"/>
                            </w:rPr>
                            <w:t>Regional</w:t>
                          </w:r>
                        </w:smartTag>
                        <w:r w:rsidRPr="000A415B">
                          <w:rPr>
                            <w:rFonts w:ascii="Arial" w:hAnsi="Arial" w:cs="Arial"/>
                            <w:b/>
                            <w:szCs w:val="24"/>
                          </w:rPr>
                          <w:t xml:space="preserve"> </w:t>
                        </w:r>
                        <w:smartTag w:uri="urn:schemas-microsoft-com:office:smarttags" w:element="PlaceName">
                          <w:r w:rsidRPr="000A415B">
                            <w:rPr>
                              <w:rFonts w:ascii="Arial" w:hAnsi="Arial" w:cs="Arial"/>
                              <w:b/>
                              <w:szCs w:val="24"/>
                            </w:rPr>
                            <w:t>Dispatch</w:t>
                          </w:r>
                        </w:smartTag>
                        <w:r w:rsidRPr="000A415B">
                          <w:rPr>
                            <w:rFonts w:ascii="Arial" w:hAnsi="Arial" w:cs="Arial"/>
                            <w:b/>
                            <w:szCs w:val="24"/>
                          </w:rPr>
                          <w:t xml:space="preserve"> </w:t>
                        </w:r>
                        <w:smartTag w:uri="urn:schemas-microsoft-com:office:smarttags" w:element="PlaceType">
                          <w:r w:rsidRPr="000A415B">
                            <w:rPr>
                              <w:rFonts w:ascii="Arial" w:hAnsi="Arial" w:cs="Arial"/>
                              <w:b/>
                              <w:szCs w:val="24"/>
                            </w:rPr>
                            <w:t>Center</w:t>
                          </w:r>
                        </w:smartTag>
                      </w:smartTag>
                      <w:r w:rsidRPr="000A415B">
                        <w:rPr>
                          <w:rFonts w:ascii="Arial" w:hAnsi="Arial" w:cs="Arial"/>
                          <w:b/>
                          <w:szCs w:val="24"/>
                        </w:rPr>
                        <w:t>:</w:t>
                      </w:r>
                    </w:p>
                  </w:txbxContent>
                </v:textbox>
                <w10:wrap type="square"/>
              </v:shape>
            </w:pict>
          </mc:Fallback>
        </mc:AlternateContent>
      </w:r>
    </w:p>
    <w:p w14:paraId="27C8723B" w14:textId="77777777" w:rsidR="00B25E84" w:rsidRPr="00C44550" w:rsidRDefault="00B25E84" w:rsidP="00C44550">
      <w:pPr>
        <w:jc w:val="both"/>
        <w:rPr>
          <w:rFonts w:ascii="Arial" w:hAnsi="Arial"/>
        </w:rPr>
      </w:pPr>
    </w:p>
    <w:p w14:paraId="4FD303F8" w14:textId="77777777" w:rsidR="00C2605A" w:rsidRDefault="00C2605A" w:rsidP="00EE4AED"/>
    <w:p w14:paraId="6D4C2652" w14:textId="77777777" w:rsidR="001B2789" w:rsidRPr="00F1436D" w:rsidRDefault="002334F0" w:rsidP="00B25E84">
      <w:pPr>
        <w:jc w:val="both"/>
        <w:rPr>
          <w:rFonts w:ascii="Arial" w:hAnsi="Arial"/>
          <w:color w:val="000000"/>
          <w:sz w:val="20"/>
        </w:rPr>
      </w:pPr>
      <w:r w:rsidRPr="00F1436D">
        <w:rPr>
          <w:rFonts w:ascii="Arial" w:hAnsi="Arial" w:cs="Arial"/>
          <w:color w:val="000000"/>
          <w:sz w:val="20"/>
        </w:rPr>
        <w:t>NOTE:</w:t>
      </w:r>
      <w:r w:rsidRPr="00F1436D">
        <w:rPr>
          <w:rFonts w:ascii="Arial" w:hAnsi="Arial"/>
          <w:color w:val="000000"/>
          <w:sz w:val="20"/>
        </w:rPr>
        <w:t xml:space="preserve"> </w:t>
      </w:r>
      <w:r w:rsidR="001B2789" w:rsidRPr="00F1436D">
        <w:rPr>
          <w:rFonts w:ascii="Arial" w:hAnsi="Arial"/>
          <w:color w:val="000000"/>
          <w:sz w:val="20"/>
        </w:rPr>
        <w:t xml:space="preserve">All </w:t>
      </w:r>
      <w:r w:rsidR="00AB15D8" w:rsidRPr="00F1436D">
        <w:rPr>
          <w:rFonts w:ascii="Arial" w:hAnsi="Arial"/>
          <w:color w:val="000000"/>
          <w:sz w:val="20"/>
        </w:rPr>
        <w:t xml:space="preserve">911 calls </w:t>
      </w:r>
      <w:r w:rsidRPr="00F1436D">
        <w:rPr>
          <w:rFonts w:ascii="Arial" w:hAnsi="Arial"/>
          <w:color w:val="000000"/>
          <w:sz w:val="20"/>
        </w:rPr>
        <w:t xml:space="preserve">made </w:t>
      </w:r>
      <w:r w:rsidR="00AB15D8" w:rsidRPr="00F1436D">
        <w:rPr>
          <w:rFonts w:ascii="Arial" w:hAnsi="Arial"/>
          <w:color w:val="000000"/>
          <w:sz w:val="20"/>
        </w:rPr>
        <w:t xml:space="preserve">from </w:t>
      </w:r>
      <w:r w:rsidR="001B2789" w:rsidRPr="00F1436D">
        <w:rPr>
          <w:rFonts w:ascii="Arial" w:hAnsi="Arial" w:cs="Arial"/>
          <w:color w:val="000000"/>
          <w:sz w:val="20"/>
        </w:rPr>
        <w:t xml:space="preserve">mobile </w:t>
      </w:r>
      <w:r w:rsidR="00AB15D8" w:rsidRPr="00F1436D">
        <w:rPr>
          <w:rFonts w:ascii="Arial" w:hAnsi="Arial" w:cs="Arial"/>
          <w:color w:val="000000"/>
          <w:sz w:val="20"/>
        </w:rPr>
        <w:t xml:space="preserve">phones </w:t>
      </w:r>
      <w:r w:rsidR="001B2789" w:rsidRPr="00F1436D">
        <w:rPr>
          <w:rFonts w:ascii="Arial" w:hAnsi="Arial" w:cs="Arial"/>
          <w:color w:val="000000"/>
          <w:sz w:val="20"/>
        </w:rPr>
        <w:t>or non-Navy phones</w:t>
      </w:r>
      <w:r w:rsidR="001B2789" w:rsidRPr="00F1436D">
        <w:rPr>
          <w:rFonts w:ascii="Arial" w:hAnsi="Arial"/>
          <w:color w:val="000000"/>
          <w:sz w:val="20"/>
        </w:rPr>
        <w:t xml:space="preserve"> </w:t>
      </w:r>
      <w:r w:rsidR="00AB15D8" w:rsidRPr="00F1436D">
        <w:rPr>
          <w:rFonts w:ascii="Arial" w:hAnsi="Arial"/>
          <w:color w:val="000000"/>
          <w:sz w:val="20"/>
        </w:rPr>
        <w:t xml:space="preserve">are routed to Kitsap County </w:t>
      </w:r>
      <w:r w:rsidR="001B2789" w:rsidRPr="00F1436D">
        <w:rPr>
          <w:rFonts w:ascii="Arial" w:hAnsi="Arial"/>
          <w:color w:val="000000"/>
          <w:sz w:val="20"/>
        </w:rPr>
        <w:t>Central Command (</w:t>
      </w:r>
      <w:r w:rsidR="00AB15D8" w:rsidRPr="00F1436D">
        <w:rPr>
          <w:rFonts w:ascii="Arial" w:hAnsi="Arial"/>
          <w:color w:val="000000"/>
          <w:sz w:val="20"/>
        </w:rPr>
        <w:t>CENCOM</w:t>
      </w:r>
      <w:r w:rsidR="001B2789" w:rsidRPr="00F1436D">
        <w:rPr>
          <w:rFonts w:ascii="Arial" w:hAnsi="Arial"/>
          <w:color w:val="000000"/>
          <w:sz w:val="20"/>
        </w:rPr>
        <w:t>)</w:t>
      </w:r>
      <w:r w:rsidR="00AB15D8" w:rsidRPr="00F1436D">
        <w:rPr>
          <w:rFonts w:ascii="Arial" w:hAnsi="Arial"/>
          <w:color w:val="000000"/>
          <w:sz w:val="20"/>
        </w:rPr>
        <w:t xml:space="preserve">, which must then relay your information to the </w:t>
      </w:r>
      <w:smartTag w:uri="urn:schemas-microsoft-com:office:smarttags" w:element="place">
        <w:smartTag w:uri="urn:schemas-microsoft-com:office:smarttags" w:element="PlaceName">
          <w:r w:rsidR="00AB15D8" w:rsidRPr="00F1436D">
            <w:rPr>
              <w:rFonts w:ascii="Arial" w:hAnsi="Arial"/>
              <w:color w:val="000000"/>
              <w:sz w:val="20"/>
            </w:rPr>
            <w:t>Navy</w:t>
          </w:r>
        </w:smartTag>
        <w:r w:rsidR="00AB15D8" w:rsidRPr="00F1436D">
          <w:rPr>
            <w:rFonts w:ascii="Arial" w:hAnsi="Arial"/>
            <w:color w:val="000000"/>
            <w:sz w:val="20"/>
          </w:rPr>
          <w:t xml:space="preserve"> </w:t>
        </w:r>
        <w:smartTag w:uri="urn:schemas-microsoft-com:office:smarttags" w:element="PlaceName">
          <w:r w:rsidR="00AB15D8" w:rsidRPr="00F1436D">
            <w:rPr>
              <w:rFonts w:ascii="Arial" w:hAnsi="Arial"/>
              <w:color w:val="000000"/>
              <w:sz w:val="20"/>
            </w:rPr>
            <w:t>Regional</w:t>
          </w:r>
        </w:smartTag>
        <w:r w:rsidR="00AB15D8" w:rsidRPr="00F1436D">
          <w:rPr>
            <w:rFonts w:ascii="Arial" w:hAnsi="Arial"/>
            <w:color w:val="000000"/>
            <w:sz w:val="20"/>
          </w:rPr>
          <w:t xml:space="preserve"> </w:t>
        </w:r>
        <w:smartTag w:uri="urn:schemas-microsoft-com:office:smarttags" w:element="PlaceName">
          <w:r w:rsidR="00AB15D8" w:rsidRPr="00F1436D">
            <w:rPr>
              <w:rFonts w:ascii="Arial" w:hAnsi="Arial"/>
              <w:color w:val="000000"/>
              <w:sz w:val="20"/>
            </w:rPr>
            <w:t>Dispatch</w:t>
          </w:r>
        </w:smartTag>
        <w:r w:rsidR="00AB15D8" w:rsidRPr="00F1436D">
          <w:rPr>
            <w:rFonts w:ascii="Arial" w:hAnsi="Arial"/>
            <w:color w:val="000000"/>
            <w:sz w:val="20"/>
          </w:rPr>
          <w:t xml:space="preserve"> </w:t>
        </w:r>
        <w:smartTag w:uri="urn:schemas-microsoft-com:office:smarttags" w:element="PlaceType">
          <w:r w:rsidR="00AB15D8" w:rsidRPr="00F1436D">
            <w:rPr>
              <w:rFonts w:ascii="Arial" w:hAnsi="Arial"/>
              <w:color w:val="000000"/>
              <w:sz w:val="20"/>
            </w:rPr>
            <w:t>Center</w:t>
          </w:r>
        </w:smartTag>
      </w:smartTag>
      <w:r w:rsidR="00AB15D8" w:rsidRPr="00F1436D">
        <w:rPr>
          <w:rFonts w:ascii="Arial" w:hAnsi="Arial"/>
          <w:color w:val="000000"/>
          <w:sz w:val="20"/>
        </w:rPr>
        <w:t xml:space="preserve">.  </w:t>
      </w:r>
      <w:r w:rsidR="001B2789" w:rsidRPr="00F1436D">
        <w:rPr>
          <w:rFonts w:ascii="Arial" w:hAnsi="Arial"/>
          <w:color w:val="000000"/>
          <w:sz w:val="20"/>
        </w:rPr>
        <w:t xml:space="preserve">This is an unnecessary additional step, which could delay response. </w:t>
      </w:r>
    </w:p>
    <w:p w14:paraId="1D6700D7" w14:textId="77777777" w:rsidR="001B2789" w:rsidRDefault="001B2789" w:rsidP="00B25E84">
      <w:pPr>
        <w:jc w:val="both"/>
        <w:rPr>
          <w:rFonts w:ascii="Arial" w:hAnsi="Arial" w:cs="Arial"/>
          <w:bCs/>
          <w:szCs w:val="24"/>
        </w:rPr>
      </w:pPr>
    </w:p>
    <w:p w14:paraId="1398050F" w14:textId="77777777" w:rsidR="00C44550" w:rsidRDefault="00C44550" w:rsidP="00C44550">
      <w:pPr>
        <w:pStyle w:val="StyleHeading2"/>
      </w:pPr>
      <w:bookmarkStart w:id="51" w:name="_Toc209853785"/>
      <w:r>
        <w:t>Navy Phones</w:t>
      </w:r>
      <w:bookmarkEnd w:id="51"/>
    </w:p>
    <w:p w14:paraId="4A06D8D4" w14:textId="77777777" w:rsidR="00C44550" w:rsidRPr="002334F0" w:rsidRDefault="00C44550" w:rsidP="002334F0">
      <w:pPr>
        <w:jc w:val="both"/>
        <w:rPr>
          <w:rFonts w:ascii="Arial" w:hAnsi="Arial" w:cs="Arial"/>
          <w:szCs w:val="24"/>
        </w:rPr>
      </w:pPr>
    </w:p>
    <w:p w14:paraId="03B928B1" w14:textId="77777777" w:rsidR="00C44550" w:rsidRPr="002334F0" w:rsidRDefault="00C44550" w:rsidP="002334F0">
      <w:pPr>
        <w:jc w:val="both"/>
        <w:rPr>
          <w:rFonts w:ascii="Arial" w:hAnsi="Arial" w:cs="Arial"/>
          <w:szCs w:val="24"/>
        </w:rPr>
      </w:pPr>
      <w:r w:rsidRPr="002334F0">
        <w:rPr>
          <w:rFonts w:ascii="Arial" w:hAnsi="Arial" w:cs="Arial"/>
          <w:szCs w:val="24"/>
        </w:rPr>
        <w:t xml:space="preserve">When using a </w:t>
      </w:r>
      <w:r w:rsidRPr="00C2605A">
        <w:rPr>
          <w:rFonts w:ascii="Arial" w:hAnsi="Arial" w:cs="Arial"/>
          <w:i/>
          <w:szCs w:val="24"/>
        </w:rPr>
        <w:t>Navy phone</w:t>
      </w:r>
      <w:r w:rsidRPr="002334F0">
        <w:rPr>
          <w:rFonts w:ascii="Arial" w:hAnsi="Arial" w:cs="Arial"/>
          <w:szCs w:val="24"/>
        </w:rPr>
        <w:t xml:space="preserve"> on a Navy exchange call</w:t>
      </w:r>
      <w:r w:rsidR="00C2605A">
        <w:rPr>
          <w:rFonts w:ascii="Arial" w:hAnsi="Arial" w:cs="Arial"/>
          <w:szCs w:val="24"/>
        </w:rPr>
        <w:t>:</w:t>
      </w:r>
    </w:p>
    <w:p w14:paraId="715AC273" w14:textId="794A95BE" w:rsidR="002334F0" w:rsidRPr="002334F0" w:rsidRDefault="00712FCD" w:rsidP="002334F0">
      <w:pPr>
        <w:jc w:val="both"/>
        <w:rPr>
          <w:rFonts w:ascii="Arial" w:hAnsi="Arial" w:cs="Arial"/>
          <w:szCs w:val="24"/>
        </w:rPr>
      </w:pPr>
      <w:r>
        <w:rPr>
          <w:noProof/>
        </w:rPr>
        <mc:AlternateContent>
          <mc:Choice Requires="wps">
            <w:drawing>
              <wp:anchor distT="0" distB="0" distL="114300" distR="114300" simplePos="0" relativeHeight="251673088" behindDoc="0" locked="0" layoutInCell="1" allowOverlap="1" wp14:anchorId="53796016" wp14:editId="51710E9E">
                <wp:simplePos x="0" y="0"/>
                <wp:positionH relativeFrom="column">
                  <wp:posOffset>2555875</wp:posOffset>
                </wp:positionH>
                <wp:positionV relativeFrom="paragraph">
                  <wp:posOffset>173355</wp:posOffset>
                </wp:positionV>
                <wp:extent cx="2437130" cy="451485"/>
                <wp:effectExtent l="0" t="0" r="0" b="0"/>
                <wp:wrapSquare wrapText="bothSides"/>
                <wp:docPr id="154656020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7130" cy="451485"/>
                        </a:xfrm>
                        <a:prstGeom prst="rect">
                          <a:avLst/>
                        </a:prstGeom>
                        <a:solidFill>
                          <a:srgbClr val="FF0000">
                            <a:alpha val="14999"/>
                          </a:srgbClr>
                        </a:solidFill>
                        <a:ln w="9525">
                          <a:solidFill>
                            <a:srgbClr val="000000"/>
                          </a:solidFill>
                          <a:miter lim="800000"/>
                          <a:headEnd/>
                          <a:tailEnd/>
                        </a:ln>
                      </wps:spPr>
                      <wps:txbx>
                        <w:txbxContent>
                          <w:p w14:paraId="2AD23A4B" w14:textId="77777777" w:rsidR="00751FF7" w:rsidRPr="00C2605A" w:rsidRDefault="00751FF7" w:rsidP="002334F0">
                            <w:pPr>
                              <w:rPr>
                                <w:rStyle w:val="StyleArial14ptBoldRedChar"/>
                                <w:sz w:val="24"/>
                                <w:szCs w:val="24"/>
                              </w:rPr>
                            </w:pPr>
                            <w:r w:rsidRPr="000A415B">
                              <w:rPr>
                                <w:rFonts w:ascii="Arial" w:hAnsi="Arial" w:cs="Arial"/>
                                <w:b/>
                                <w:szCs w:val="24"/>
                              </w:rPr>
                              <w:t>Emergency Phone:</w:t>
                            </w:r>
                            <w:r w:rsidRPr="00C2605A">
                              <w:rPr>
                                <w:szCs w:val="24"/>
                              </w:rPr>
                              <w:t xml:space="preserve"> </w:t>
                            </w:r>
                            <w:r w:rsidRPr="00C2605A">
                              <w:rPr>
                                <w:rStyle w:val="StyleArial14ptBoldRedChar"/>
                                <w:sz w:val="24"/>
                                <w:szCs w:val="24"/>
                              </w:rPr>
                              <w:t>911</w:t>
                            </w:r>
                          </w:p>
                          <w:p w14:paraId="5E131334" w14:textId="77777777" w:rsidR="00751FF7" w:rsidRPr="001C7ABC" w:rsidRDefault="00751FF7" w:rsidP="00DE42C3">
                            <w:pPr>
                              <w:jc w:val="both"/>
                              <w:outlineLvl w:val="0"/>
                              <w:rPr>
                                <w:rFonts w:ascii="Arial" w:hAnsi="Arial" w:cs="Arial"/>
                                <w:b/>
                                <w:bCs/>
                              </w:rPr>
                            </w:pPr>
                            <w:r w:rsidRPr="000A415B">
                              <w:rPr>
                                <w:rFonts w:ascii="Arial" w:hAnsi="Arial" w:cs="Arial"/>
                                <w:b/>
                                <w:szCs w:val="24"/>
                              </w:rPr>
                              <w:t>Non-Emergency</w:t>
                            </w:r>
                            <w:r w:rsidRPr="000A415B">
                              <w:rPr>
                                <w:rFonts w:ascii="Arial" w:hAnsi="Arial" w:cs="Arial"/>
                                <w:b/>
                              </w:rPr>
                              <w:t xml:space="preserve"> Phone</w:t>
                            </w:r>
                            <w:r w:rsidRPr="000A415B">
                              <w:rPr>
                                <w:rFonts w:ascii="Arial" w:hAnsi="Arial" w:cs="Arial"/>
                                <w:b/>
                                <w:szCs w:val="24"/>
                              </w:rPr>
                              <w:t>:</w:t>
                            </w:r>
                            <w:r w:rsidRPr="00C2605A">
                              <w:rPr>
                                <w:rStyle w:val="StyleArial14ptBoldRedChar"/>
                                <w:sz w:val="24"/>
                                <w:szCs w:val="24"/>
                              </w:rPr>
                              <w:t xml:space="preserve"> 5-4064</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3796016" id="Text Box 53" o:spid="_x0000_s1033" type="#_x0000_t202" style="position:absolute;left:0;text-align:left;margin-left:201.25pt;margin-top:13.65pt;width:191.9pt;height:35.55pt;z-index:25167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" fillcolor="red">
                <v:fill opacity="9766f"/>
                <v:textbox style="mso-fit-shape-to-text:t">
                  <w:txbxContent>
                    <w:p w14:paraId="2AD23A4B" w14:textId="77777777" w:rsidR="00751FF7" w:rsidRPr="00C2605A" w:rsidRDefault="00751FF7" w:rsidP="002334F0">
                      <w:pPr>
                        <w:rPr>
                          <w:rStyle w:val="StyleArial14ptBoldRedChar"/>
                          <w:sz w:val="24"/>
                          <w:szCs w:val="24"/>
                        </w:rPr>
                      </w:pPr>
                      <w:r w:rsidRPr="000A415B">
                        <w:rPr>
                          <w:rFonts w:ascii="Arial" w:hAnsi="Arial" w:cs="Arial"/>
                          <w:b/>
                          <w:szCs w:val="24"/>
                        </w:rPr>
                        <w:t>Emergency Phone:</w:t>
                      </w:r>
                      <w:r w:rsidRPr="00C2605A">
                        <w:rPr>
                          <w:szCs w:val="24"/>
                        </w:rPr>
                        <w:t xml:space="preserve"> </w:t>
                      </w:r>
                      <w:r w:rsidRPr="00C2605A">
                        <w:rPr>
                          <w:rStyle w:val="StyleArial14ptBoldRedChar"/>
                          <w:sz w:val="24"/>
                          <w:szCs w:val="24"/>
                        </w:rPr>
                        <w:t>911</w:t>
                      </w:r>
                    </w:p>
                    <w:p w14:paraId="5E131334" w14:textId="77777777" w:rsidR="00751FF7" w:rsidRPr="001C7ABC" w:rsidRDefault="00751FF7" w:rsidP="00DE42C3">
                      <w:pPr>
                        <w:jc w:val="both"/>
                        <w:outlineLvl w:val="0"/>
                        <w:rPr>
                          <w:rFonts w:ascii="Arial" w:hAnsi="Arial" w:cs="Arial"/>
                          <w:b/>
                          <w:bCs/>
                        </w:rPr>
                      </w:pPr>
                      <w:r w:rsidRPr="000A415B">
                        <w:rPr>
                          <w:rFonts w:ascii="Arial" w:hAnsi="Arial" w:cs="Arial"/>
                          <w:b/>
                          <w:szCs w:val="24"/>
                        </w:rPr>
                        <w:t>Non-Emergency</w:t>
                      </w:r>
                      <w:r w:rsidRPr="000A415B">
                        <w:rPr>
                          <w:rFonts w:ascii="Arial" w:hAnsi="Arial" w:cs="Arial"/>
                          <w:b/>
                        </w:rPr>
                        <w:t xml:space="preserve"> Phone</w:t>
                      </w:r>
                      <w:r w:rsidRPr="000A415B">
                        <w:rPr>
                          <w:rFonts w:ascii="Arial" w:hAnsi="Arial" w:cs="Arial"/>
                          <w:b/>
                          <w:szCs w:val="24"/>
                        </w:rPr>
                        <w:t>:</w:t>
                      </w:r>
                      <w:r w:rsidRPr="00C2605A">
                        <w:rPr>
                          <w:rStyle w:val="StyleArial14ptBoldRedChar"/>
                          <w:sz w:val="24"/>
                          <w:szCs w:val="24"/>
                        </w:rPr>
                        <w:t xml:space="preserve"> 5-4064</w:t>
                      </w:r>
                    </w:p>
                  </w:txbxContent>
                </v:textbox>
                <w10:wrap type="square"/>
              </v:shape>
            </w:pict>
          </mc:Fallback>
        </mc:AlternateContent>
      </w:r>
    </w:p>
    <w:p w14:paraId="41E29FCD" w14:textId="57A520A4" w:rsidR="002334F0" w:rsidRPr="00C2605A" w:rsidRDefault="00712FCD" w:rsidP="002334F0">
      <w:pPr>
        <w:rPr>
          <w:szCs w:val="24"/>
        </w:rPr>
      </w:pPr>
      <w:r>
        <w:rPr>
          <w:noProof/>
        </w:rPr>
        <mc:AlternateContent>
          <mc:Choice Requires="wps">
            <w:drawing>
              <wp:anchor distT="0" distB="0" distL="114300" distR="114300" simplePos="0" relativeHeight="251676160" behindDoc="0" locked="0" layoutInCell="1" allowOverlap="1" wp14:anchorId="726810C5" wp14:editId="52385F19">
                <wp:simplePos x="0" y="0"/>
                <wp:positionH relativeFrom="column">
                  <wp:posOffset>51435</wp:posOffset>
                </wp:positionH>
                <wp:positionV relativeFrom="paragraph">
                  <wp:posOffset>57150</wp:posOffset>
                </wp:positionV>
                <wp:extent cx="2504440" cy="276225"/>
                <wp:effectExtent l="0" t="0" r="0" b="0"/>
                <wp:wrapSquare wrapText="bothSides"/>
                <wp:docPr id="211585168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440" cy="276225"/>
                        </a:xfrm>
                        <a:prstGeom prst="rect">
                          <a:avLst/>
                        </a:prstGeom>
                        <a:solidFill>
                          <a:srgbClr val="FF0000">
                            <a:alpha val="14999"/>
                          </a:srgbClr>
                        </a:solidFill>
                        <a:ln w="9525">
                          <a:solidFill>
                            <a:srgbClr val="000000"/>
                          </a:solidFill>
                          <a:miter lim="800000"/>
                          <a:headEnd/>
                          <a:tailEnd/>
                        </a:ln>
                      </wps:spPr>
                      <wps:txbx>
                        <w:txbxContent>
                          <w:p w14:paraId="254E4513" w14:textId="77777777" w:rsidR="00751FF7" w:rsidRPr="000A415B" w:rsidRDefault="00751FF7" w:rsidP="00DE42C3">
                            <w:pPr>
                              <w:jc w:val="both"/>
                              <w:outlineLvl w:val="0"/>
                              <w:rPr>
                                <w:rFonts w:ascii="Arial" w:hAnsi="Arial" w:cs="Arial"/>
                                <w:b/>
                                <w:bCs/>
                              </w:rPr>
                            </w:pPr>
                            <w:smartTag w:uri="urn:schemas-microsoft-com:office:smarttags" w:element="place">
                              <w:smartTag w:uri="urn:schemas-microsoft-com:office:smarttags" w:element="PlaceName">
                                <w:r w:rsidRPr="000A415B">
                                  <w:rPr>
                                    <w:rFonts w:ascii="Arial" w:hAnsi="Arial" w:cs="Arial"/>
                                    <w:b/>
                                    <w:szCs w:val="24"/>
                                  </w:rPr>
                                  <w:t>Navy</w:t>
                                </w:r>
                              </w:smartTag>
                              <w:r w:rsidRPr="000A415B">
                                <w:rPr>
                                  <w:rFonts w:ascii="Arial" w:hAnsi="Arial" w:cs="Arial"/>
                                  <w:b/>
                                  <w:szCs w:val="24"/>
                                </w:rPr>
                                <w:t xml:space="preserve"> </w:t>
                              </w:r>
                              <w:smartTag w:uri="urn:schemas-microsoft-com:office:smarttags" w:element="PlaceName">
                                <w:r w:rsidRPr="000A415B">
                                  <w:rPr>
                                    <w:rFonts w:ascii="Arial" w:hAnsi="Arial" w:cs="Arial"/>
                                    <w:b/>
                                    <w:szCs w:val="24"/>
                                  </w:rPr>
                                  <w:t>Regional</w:t>
                                </w:r>
                              </w:smartTag>
                              <w:r w:rsidRPr="000A415B">
                                <w:rPr>
                                  <w:rFonts w:ascii="Arial" w:hAnsi="Arial" w:cs="Arial"/>
                                  <w:b/>
                                  <w:szCs w:val="24"/>
                                </w:rPr>
                                <w:t xml:space="preserve"> </w:t>
                              </w:r>
                              <w:smartTag w:uri="urn:schemas-microsoft-com:office:smarttags" w:element="PlaceName">
                                <w:r w:rsidRPr="000A415B">
                                  <w:rPr>
                                    <w:rFonts w:ascii="Arial" w:hAnsi="Arial" w:cs="Arial"/>
                                    <w:b/>
                                    <w:szCs w:val="24"/>
                                  </w:rPr>
                                  <w:t>Dispatch</w:t>
                                </w:r>
                              </w:smartTag>
                              <w:r w:rsidRPr="000A415B">
                                <w:rPr>
                                  <w:rFonts w:ascii="Arial" w:hAnsi="Arial" w:cs="Arial"/>
                                  <w:b/>
                                  <w:szCs w:val="24"/>
                                </w:rPr>
                                <w:t xml:space="preserve"> </w:t>
                              </w:r>
                              <w:smartTag w:uri="urn:schemas-microsoft-com:office:smarttags" w:element="PlaceType">
                                <w:r w:rsidRPr="000A415B">
                                  <w:rPr>
                                    <w:rFonts w:ascii="Arial" w:hAnsi="Arial" w:cs="Arial"/>
                                    <w:b/>
                                    <w:szCs w:val="24"/>
                                  </w:rPr>
                                  <w:t>Center</w:t>
                                </w:r>
                              </w:smartTag>
                            </w:smartTag>
                            <w:r w:rsidRPr="000A415B">
                              <w:rPr>
                                <w:rFonts w:ascii="Arial" w:hAnsi="Arial" w:cs="Arial"/>
                                <w:b/>
                                <w:szCs w:val="24"/>
                              </w:rPr>
                              <w: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26810C5" id="Text Box 56" o:spid="_x0000_s1034" type="#_x0000_t202" style="position:absolute;margin-left:4.05pt;margin-top:4.5pt;width:197.2pt;height:21.75pt;z-index:25167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" fillcolor="red">
                <v:fill opacity="9766f"/>
                <v:textbox style="mso-fit-shape-to-text:t">
                  <w:txbxContent>
                    <w:p w14:paraId="254E4513" w14:textId="77777777" w:rsidR="00751FF7" w:rsidRPr="000A415B" w:rsidRDefault="00751FF7" w:rsidP="00DE42C3">
                      <w:pPr>
                        <w:jc w:val="both"/>
                        <w:outlineLvl w:val="0"/>
                        <w:rPr>
                          <w:rFonts w:ascii="Arial" w:hAnsi="Arial" w:cs="Arial"/>
                          <w:b/>
                          <w:bCs/>
                        </w:rPr>
                      </w:pPr>
                      <w:smartTag w:uri="urn:schemas-microsoft-com:office:smarttags" w:element="place">
                        <w:smartTag w:uri="urn:schemas-microsoft-com:office:smarttags" w:element="PlaceName">
                          <w:r w:rsidRPr="000A415B">
                            <w:rPr>
                              <w:rFonts w:ascii="Arial" w:hAnsi="Arial" w:cs="Arial"/>
                              <w:b/>
                              <w:szCs w:val="24"/>
                            </w:rPr>
                            <w:t>Navy</w:t>
                          </w:r>
                        </w:smartTag>
                        <w:r w:rsidRPr="000A415B">
                          <w:rPr>
                            <w:rFonts w:ascii="Arial" w:hAnsi="Arial" w:cs="Arial"/>
                            <w:b/>
                            <w:szCs w:val="24"/>
                          </w:rPr>
                          <w:t xml:space="preserve"> </w:t>
                        </w:r>
                        <w:smartTag w:uri="urn:schemas-microsoft-com:office:smarttags" w:element="PlaceName">
                          <w:r w:rsidRPr="000A415B">
                            <w:rPr>
                              <w:rFonts w:ascii="Arial" w:hAnsi="Arial" w:cs="Arial"/>
                              <w:b/>
                              <w:szCs w:val="24"/>
                            </w:rPr>
                            <w:t>Regional</w:t>
                          </w:r>
                        </w:smartTag>
                        <w:r w:rsidRPr="000A415B">
                          <w:rPr>
                            <w:rFonts w:ascii="Arial" w:hAnsi="Arial" w:cs="Arial"/>
                            <w:b/>
                            <w:szCs w:val="24"/>
                          </w:rPr>
                          <w:t xml:space="preserve"> </w:t>
                        </w:r>
                        <w:smartTag w:uri="urn:schemas-microsoft-com:office:smarttags" w:element="PlaceName">
                          <w:r w:rsidRPr="000A415B">
                            <w:rPr>
                              <w:rFonts w:ascii="Arial" w:hAnsi="Arial" w:cs="Arial"/>
                              <w:b/>
                              <w:szCs w:val="24"/>
                            </w:rPr>
                            <w:t>Dispatch</w:t>
                          </w:r>
                        </w:smartTag>
                        <w:r w:rsidRPr="000A415B">
                          <w:rPr>
                            <w:rFonts w:ascii="Arial" w:hAnsi="Arial" w:cs="Arial"/>
                            <w:b/>
                            <w:szCs w:val="24"/>
                          </w:rPr>
                          <w:t xml:space="preserve"> </w:t>
                        </w:r>
                        <w:smartTag w:uri="urn:schemas-microsoft-com:office:smarttags" w:element="PlaceType">
                          <w:r w:rsidRPr="000A415B">
                            <w:rPr>
                              <w:rFonts w:ascii="Arial" w:hAnsi="Arial" w:cs="Arial"/>
                              <w:b/>
                              <w:szCs w:val="24"/>
                            </w:rPr>
                            <w:t>Center</w:t>
                          </w:r>
                        </w:smartTag>
                      </w:smartTag>
                      <w:r w:rsidRPr="000A415B">
                        <w:rPr>
                          <w:rFonts w:ascii="Arial" w:hAnsi="Arial" w:cs="Arial"/>
                          <w:b/>
                          <w:szCs w:val="24"/>
                        </w:rPr>
                        <w:t>:</w:t>
                      </w:r>
                    </w:p>
                  </w:txbxContent>
                </v:textbox>
                <w10:wrap type="square"/>
              </v:shape>
            </w:pict>
          </mc:Fallback>
        </mc:AlternateContent>
      </w:r>
    </w:p>
    <w:p w14:paraId="2E195636" w14:textId="77777777" w:rsidR="00C2605A" w:rsidRDefault="00C2605A" w:rsidP="002334F0"/>
    <w:p w14:paraId="1D0D2E2F" w14:textId="77777777" w:rsidR="00C2605A" w:rsidRPr="00C2605A" w:rsidRDefault="00C2605A" w:rsidP="002334F0">
      <w:pPr>
        <w:rPr>
          <w:szCs w:val="24"/>
        </w:rPr>
      </w:pPr>
    </w:p>
    <w:p w14:paraId="1DB18F60" w14:textId="6DAAC314" w:rsidR="00C2605A" w:rsidRDefault="00712FCD" w:rsidP="002334F0">
      <w:r>
        <w:rPr>
          <w:noProof/>
        </w:rPr>
        <mc:AlternateContent>
          <mc:Choice Requires="wps">
            <w:drawing>
              <wp:anchor distT="0" distB="0" distL="114300" distR="114300" simplePos="0" relativeHeight="251674112" behindDoc="0" locked="0" layoutInCell="1" allowOverlap="1" wp14:anchorId="1D583B2C" wp14:editId="5166BE99">
                <wp:simplePos x="0" y="0"/>
                <wp:positionH relativeFrom="column">
                  <wp:posOffset>2569845</wp:posOffset>
                </wp:positionH>
                <wp:positionV relativeFrom="paragraph">
                  <wp:posOffset>119380</wp:posOffset>
                </wp:positionV>
                <wp:extent cx="1929130" cy="276225"/>
                <wp:effectExtent l="0" t="0" r="0" b="0"/>
                <wp:wrapSquare wrapText="bothSides"/>
                <wp:docPr id="682276010"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130" cy="276225"/>
                        </a:xfrm>
                        <a:prstGeom prst="rect">
                          <a:avLst/>
                        </a:prstGeom>
                        <a:solidFill>
                          <a:srgbClr val="FF0000">
                            <a:alpha val="14999"/>
                          </a:srgbClr>
                        </a:solidFill>
                        <a:ln w="9525">
                          <a:solidFill>
                            <a:srgbClr val="000000"/>
                          </a:solidFill>
                          <a:miter lim="800000"/>
                          <a:headEnd/>
                          <a:tailEnd/>
                        </a:ln>
                      </wps:spPr>
                      <wps:txbx>
                        <w:txbxContent>
                          <w:p w14:paraId="51CB0BE9" w14:textId="77777777" w:rsidR="00751FF7" w:rsidRPr="0075194E" w:rsidRDefault="00751FF7" w:rsidP="00DE42C3">
                            <w:pPr>
                              <w:jc w:val="both"/>
                              <w:outlineLvl w:val="0"/>
                              <w:rPr>
                                <w:rFonts w:ascii="Arial" w:hAnsi="Arial" w:cs="Arial"/>
                                <w:b/>
                                <w:bCs/>
                              </w:rPr>
                            </w:pPr>
                            <w:r w:rsidRPr="000A415B">
                              <w:rPr>
                                <w:rFonts w:ascii="Arial" w:hAnsi="Arial" w:cs="Arial"/>
                                <w:b/>
                                <w:szCs w:val="24"/>
                              </w:rPr>
                              <w:t>Non-Emergency:</w:t>
                            </w:r>
                            <w:r w:rsidRPr="00C2605A">
                              <w:rPr>
                                <w:rStyle w:val="StyleArial14ptBoldRedChar"/>
                                <w:sz w:val="24"/>
                                <w:szCs w:val="24"/>
                              </w:rPr>
                              <w:t xml:space="preserve"> 6-2244</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D583B2C" id="Text Box 54" o:spid="_x0000_s1035" type="#_x0000_t202" style="position:absolute;margin-left:202.35pt;margin-top:9.4pt;width:151.9pt;height:21.75pt;z-index:25167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" fillcolor="red">
                <v:fill opacity="9766f"/>
                <v:textbox style="mso-fit-shape-to-text:t">
                  <w:txbxContent>
                    <w:p w14:paraId="51CB0BE9" w14:textId="77777777" w:rsidR="00751FF7" w:rsidRPr="0075194E" w:rsidRDefault="00751FF7" w:rsidP="00DE42C3">
                      <w:pPr>
                        <w:jc w:val="both"/>
                        <w:outlineLvl w:val="0"/>
                        <w:rPr>
                          <w:rFonts w:ascii="Arial" w:hAnsi="Arial" w:cs="Arial"/>
                          <w:b/>
                          <w:bCs/>
                        </w:rPr>
                      </w:pPr>
                      <w:r w:rsidRPr="000A415B">
                        <w:rPr>
                          <w:rFonts w:ascii="Arial" w:hAnsi="Arial" w:cs="Arial"/>
                          <w:b/>
                          <w:szCs w:val="24"/>
                        </w:rPr>
                        <w:t>Non-Emergency:</w:t>
                      </w:r>
                      <w:r w:rsidRPr="00C2605A">
                        <w:rPr>
                          <w:rStyle w:val="StyleArial14ptBoldRedChar"/>
                          <w:sz w:val="24"/>
                          <w:szCs w:val="24"/>
                        </w:rPr>
                        <w:t xml:space="preserve"> 6-2244</w:t>
                      </w:r>
                    </w:p>
                  </w:txbxContent>
                </v:textbox>
                <w10:wrap type="square"/>
              </v:shape>
            </w:pict>
          </mc:Fallback>
        </mc:AlternateContent>
      </w:r>
      <w:r>
        <w:rPr>
          <w:noProof/>
        </w:rPr>
        <mc:AlternateContent>
          <mc:Choice Requires="wps">
            <w:drawing>
              <wp:anchor distT="0" distB="0" distL="114300" distR="114300" simplePos="0" relativeHeight="251677184" behindDoc="0" locked="0" layoutInCell="1" allowOverlap="1" wp14:anchorId="5CE2C626" wp14:editId="5FE7D090">
                <wp:simplePos x="0" y="0"/>
                <wp:positionH relativeFrom="column">
                  <wp:posOffset>0</wp:posOffset>
                </wp:positionH>
                <wp:positionV relativeFrom="paragraph">
                  <wp:posOffset>119380</wp:posOffset>
                </wp:positionV>
                <wp:extent cx="2571750" cy="276225"/>
                <wp:effectExtent l="0" t="0" r="0" b="0"/>
                <wp:wrapSquare wrapText="bothSides"/>
                <wp:docPr id="88703112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276225"/>
                        </a:xfrm>
                        <a:prstGeom prst="rect">
                          <a:avLst/>
                        </a:prstGeom>
                        <a:solidFill>
                          <a:srgbClr val="FF0000">
                            <a:alpha val="14999"/>
                          </a:srgbClr>
                        </a:solidFill>
                        <a:ln w="9525">
                          <a:solidFill>
                            <a:srgbClr val="000000"/>
                          </a:solidFill>
                          <a:miter lim="800000"/>
                          <a:headEnd/>
                          <a:tailEnd/>
                        </a:ln>
                      </wps:spPr>
                      <wps:txbx>
                        <w:txbxContent>
                          <w:p w14:paraId="69D6BE4A" w14:textId="77777777" w:rsidR="00751FF7" w:rsidRPr="000A415B" w:rsidRDefault="00751FF7" w:rsidP="00DE42C3">
                            <w:pPr>
                              <w:jc w:val="both"/>
                              <w:outlineLvl w:val="0"/>
                              <w:rPr>
                                <w:rFonts w:ascii="Arial" w:hAnsi="Arial" w:cs="Arial"/>
                                <w:b/>
                                <w:bCs/>
                              </w:rPr>
                            </w:pPr>
                            <w:r w:rsidRPr="000A415B">
                              <w:rPr>
                                <w:rFonts w:ascii="Arial" w:hAnsi="Arial" w:cs="Arial"/>
                                <w:b/>
                                <w:szCs w:val="24"/>
                              </w:rPr>
                              <w:t>NUWC Keyport Duty Office Only:</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CE2C626" id="Text Box 57" o:spid="_x0000_s1036" type="#_x0000_t202" style="position:absolute;margin-left:0;margin-top:9.4pt;width:202.5pt;height:21.75pt;z-index:251677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" fillcolor="red">
                <v:fill opacity="9766f"/>
                <v:textbox style="mso-fit-shape-to-text:t">
                  <w:txbxContent>
                    <w:p w14:paraId="69D6BE4A" w14:textId="77777777" w:rsidR="00751FF7" w:rsidRPr="000A415B" w:rsidRDefault="00751FF7" w:rsidP="00DE42C3">
                      <w:pPr>
                        <w:jc w:val="both"/>
                        <w:outlineLvl w:val="0"/>
                        <w:rPr>
                          <w:rFonts w:ascii="Arial" w:hAnsi="Arial" w:cs="Arial"/>
                          <w:b/>
                          <w:bCs/>
                        </w:rPr>
                      </w:pPr>
                      <w:r w:rsidRPr="000A415B">
                        <w:rPr>
                          <w:rFonts w:ascii="Arial" w:hAnsi="Arial" w:cs="Arial"/>
                          <w:b/>
                          <w:szCs w:val="24"/>
                        </w:rPr>
                        <w:t>NUWC Keyport Duty Office Only:</w:t>
                      </w:r>
                    </w:p>
                  </w:txbxContent>
                </v:textbox>
                <w10:wrap type="square"/>
              </v:shape>
            </w:pict>
          </mc:Fallback>
        </mc:AlternateContent>
      </w:r>
    </w:p>
    <w:p w14:paraId="3FD62899" w14:textId="77777777" w:rsidR="00C2605A" w:rsidRPr="000A415B" w:rsidRDefault="00C2605A" w:rsidP="000A415B"/>
    <w:p w14:paraId="15E03D71" w14:textId="77777777" w:rsidR="00C2605A" w:rsidRPr="000A415B" w:rsidRDefault="00C2605A" w:rsidP="000A415B"/>
    <w:p w14:paraId="56A1D2F2" w14:textId="77777777" w:rsidR="00305EFF" w:rsidRPr="000A415B" w:rsidRDefault="00305EFF" w:rsidP="000A415B"/>
    <w:p w14:paraId="19265EEA" w14:textId="77777777" w:rsidR="00AB15D8" w:rsidRDefault="00AB15D8" w:rsidP="00C2605A">
      <w:pPr>
        <w:jc w:val="both"/>
        <w:rPr>
          <w:rFonts w:ascii="Arial" w:hAnsi="Arial"/>
        </w:rPr>
      </w:pPr>
      <w:r w:rsidRPr="00EE4AED">
        <w:rPr>
          <w:rFonts w:ascii="Arial" w:hAnsi="Arial" w:cs="Arial"/>
          <w:szCs w:val="24"/>
        </w:rPr>
        <w:t xml:space="preserve">Critical information </w:t>
      </w:r>
      <w:r w:rsidRPr="00EE4AED">
        <w:rPr>
          <w:rFonts w:ascii="Arial" w:hAnsi="Arial"/>
        </w:rPr>
        <w:t>the dispatcher needs to know:</w:t>
      </w:r>
    </w:p>
    <w:p w14:paraId="7013F80B" w14:textId="77777777" w:rsidR="00CE5020" w:rsidRPr="00EE4AED" w:rsidRDefault="00CE5020" w:rsidP="00C2605A">
      <w:pPr>
        <w:jc w:val="both"/>
        <w:rPr>
          <w:rFonts w:ascii="Arial" w:hAnsi="Arial"/>
        </w:rPr>
      </w:pPr>
    </w:p>
    <w:p w14:paraId="491FB14F" w14:textId="77777777" w:rsidR="00AB15D8" w:rsidRPr="00CE5020" w:rsidRDefault="00AB15D8" w:rsidP="00CE5020">
      <w:pPr>
        <w:numPr>
          <w:ilvl w:val="0"/>
          <w:numId w:val="7"/>
        </w:numPr>
        <w:jc w:val="both"/>
      </w:pPr>
      <w:r w:rsidRPr="00F1436D">
        <w:rPr>
          <w:rFonts w:ascii="Arial" w:hAnsi="Arial" w:cs="Arial"/>
          <w:b/>
          <w:bCs/>
          <w:szCs w:val="24"/>
        </w:rPr>
        <w:t>WHAT BASE ARE YOU CALLING FROM?</w:t>
      </w:r>
      <w:r w:rsidRPr="00C13788">
        <w:t xml:space="preserve">  </w:t>
      </w:r>
      <w:r w:rsidR="009072F0">
        <w:rPr>
          <w:rFonts w:ascii="Arial" w:hAnsi="Arial" w:cs="Arial"/>
          <w:color w:val="000000"/>
          <w:sz w:val="20"/>
          <w:szCs w:val="24"/>
        </w:rPr>
        <w:t xml:space="preserve">Keyport or </w:t>
      </w:r>
      <w:r w:rsidRPr="00F1436D">
        <w:rPr>
          <w:rFonts w:ascii="Arial" w:hAnsi="Arial" w:cs="Arial"/>
          <w:color w:val="000000"/>
          <w:sz w:val="20"/>
          <w:szCs w:val="24"/>
        </w:rPr>
        <w:t>Bangor Annex</w:t>
      </w:r>
      <w:r w:rsidRPr="00C44550">
        <w:rPr>
          <w:rFonts w:ascii="Arial" w:hAnsi="Arial" w:cs="Arial"/>
          <w:szCs w:val="24"/>
        </w:rPr>
        <w:t>.</w:t>
      </w:r>
      <w:r w:rsidRPr="00C13788">
        <w:t xml:space="preserve"> </w:t>
      </w:r>
    </w:p>
    <w:p w14:paraId="5FE21284" w14:textId="77777777" w:rsidR="00AB15D8" w:rsidRPr="00CE5020" w:rsidRDefault="00AB15D8" w:rsidP="00CE5020">
      <w:pPr>
        <w:numPr>
          <w:ilvl w:val="0"/>
          <w:numId w:val="7"/>
        </w:numPr>
        <w:jc w:val="both"/>
      </w:pPr>
      <w:r w:rsidRPr="00F1436D">
        <w:rPr>
          <w:rFonts w:ascii="Arial" w:hAnsi="Arial" w:cs="Arial"/>
          <w:b/>
          <w:bCs/>
          <w:szCs w:val="24"/>
        </w:rPr>
        <w:t>WHERE IS THE EMERGENCY?</w:t>
      </w:r>
      <w:r w:rsidRPr="00C13788">
        <w:t xml:space="preserve">   </w:t>
      </w:r>
      <w:r w:rsidRPr="00F1436D">
        <w:rPr>
          <w:rFonts w:ascii="Arial" w:hAnsi="Arial" w:cs="Arial"/>
          <w:bCs/>
          <w:color w:val="000000"/>
          <w:sz w:val="20"/>
          <w:szCs w:val="24"/>
        </w:rPr>
        <w:t>G</w:t>
      </w:r>
      <w:r w:rsidRPr="00F1436D">
        <w:rPr>
          <w:rFonts w:ascii="Arial" w:hAnsi="Arial" w:cs="Arial"/>
          <w:color w:val="000000"/>
          <w:sz w:val="20"/>
          <w:szCs w:val="24"/>
        </w:rPr>
        <w:t>ive the address</w:t>
      </w:r>
      <w:r w:rsidR="00305EFF" w:rsidRPr="00F1436D">
        <w:rPr>
          <w:rFonts w:ascii="Arial" w:hAnsi="Arial" w:cs="Arial"/>
          <w:color w:val="000000"/>
          <w:sz w:val="20"/>
          <w:szCs w:val="24"/>
        </w:rPr>
        <w:t>,</w:t>
      </w:r>
      <w:r w:rsidRPr="00F1436D">
        <w:rPr>
          <w:rFonts w:ascii="Arial" w:hAnsi="Arial" w:cs="Arial"/>
          <w:color w:val="000000"/>
          <w:sz w:val="20"/>
          <w:szCs w:val="24"/>
        </w:rPr>
        <w:t xml:space="preserve"> </w:t>
      </w:r>
      <w:r w:rsidR="00305EFF" w:rsidRPr="00F1436D">
        <w:rPr>
          <w:rFonts w:ascii="Arial" w:hAnsi="Arial" w:cs="Arial"/>
          <w:color w:val="000000"/>
          <w:sz w:val="20"/>
          <w:szCs w:val="24"/>
        </w:rPr>
        <w:t xml:space="preserve">nearest cross street, and </w:t>
      </w:r>
      <w:r w:rsidRPr="00F1436D">
        <w:rPr>
          <w:rFonts w:ascii="Arial" w:hAnsi="Arial" w:cs="Arial"/>
          <w:color w:val="000000"/>
          <w:sz w:val="20"/>
          <w:szCs w:val="24"/>
        </w:rPr>
        <w:t>include building number, spelling out, e.g.; Building One</w:t>
      </w:r>
      <w:r w:rsidR="00305EFF" w:rsidRPr="00F1436D">
        <w:rPr>
          <w:rFonts w:ascii="Arial" w:hAnsi="Arial" w:cs="Arial"/>
          <w:color w:val="000000"/>
          <w:sz w:val="20"/>
          <w:szCs w:val="24"/>
        </w:rPr>
        <w:t>-</w:t>
      </w:r>
      <w:r w:rsidRPr="00F1436D">
        <w:rPr>
          <w:rFonts w:ascii="Arial" w:hAnsi="Arial" w:cs="Arial"/>
          <w:color w:val="000000"/>
          <w:sz w:val="20"/>
          <w:szCs w:val="24"/>
        </w:rPr>
        <w:t>Zero</w:t>
      </w:r>
      <w:r w:rsidR="00305EFF" w:rsidRPr="00F1436D">
        <w:rPr>
          <w:rFonts w:ascii="Arial" w:hAnsi="Arial" w:cs="Arial"/>
          <w:color w:val="000000"/>
          <w:sz w:val="20"/>
          <w:szCs w:val="24"/>
        </w:rPr>
        <w:t>-</w:t>
      </w:r>
      <w:r w:rsidRPr="00F1436D">
        <w:rPr>
          <w:rFonts w:ascii="Arial" w:hAnsi="Arial" w:cs="Arial"/>
          <w:color w:val="000000"/>
          <w:sz w:val="20"/>
          <w:szCs w:val="24"/>
        </w:rPr>
        <w:t>Five</w:t>
      </w:r>
      <w:r w:rsidR="00305EFF" w:rsidRPr="00F1436D">
        <w:rPr>
          <w:rFonts w:ascii="Arial" w:hAnsi="Arial" w:cs="Arial"/>
          <w:color w:val="000000"/>
          <w:sz w:val="20"/>
          <w:szCs w:val="24"/>
        </w:rPr>
        <w:t>-</w:t>
      </w:r>
      <w:r w:rsidRPr="00F1436D">
        <w:rPr>
          <w:rFonts w:ascii="Arial" w:hAnsi="Arial" w:cs="Arial"/>
          <w:color w:val="000000"/>
          <w:sz w:val="20"/>
          <w:szCs w:val="24"/>
        </w:rPr>
        <w:t xml:space="preserve">Zero, instead of Building Ten-Fifty. </w:t>
      </w:r>
      <w:r w:rsidRPr="00C13788">
        <w:t xml:space="preserve"> </w:t>
      </w:r>
    </w:p>
    <w:p w14:paraId="7EED4497" w14:textId="77777777" w:rsidR="00AB15D8" w:rsidRPr="00CE5020" w:rsidRDefault="00AB15D8" w:rsidP="00CE5020">
      <w:pPr>
        <w:numPr>
          <w:ilvl w:val="0"/>
          <w:numId w:val="7"/>
        </w:numPr>
        <w:jc w:val="both"/>
      </w:pPr>
      <w:r w:rsidRPr="00F1436D">
        <w:rPr>
          <w:rFonts w:ascii="Arial" w:hAnsi="Arial" w:cs="Arial"/>
          <w:b/>
          <w:bCs/>
          <w:szCs w:val="24"/>
        </w:rPr>
        <w:t>WHAT'S THE EMERGENCY?</w:t>
      </w:r>
      <w:r w:rsidRPr="00C13788">
        <w:t xml:space="preserve"> </w:t>
      </w:r>
      <w:r w:rsidRPr="00F1436D">
        <w:rPr>
          <w:rFonts w:ascii="Arial" w:hAnsi="Arial" w:cs="Arial"/>
          <w:color w:val="000000"/>
          <w:sz w:val="20"/>
          <w:szCs w:val="24"/>
        </w:rPr>
        <w:t>Medical, HAZMAT Spill, Explosive incident, Fire (Smell of smoke</w:t>
      </w:r>
      <w:r w:rsidR="00305EFF" w:rsidRPr="00F1436D">
        <w:rPr>
          <w:rFonts w:ascii="Arial" w:hAnsi="Arial" w:cs="Arial"/>
          <w:color w:val="000000"/>
          <w:sz w:val="20"/>
          <w:szCs w:val="24"/>
        </w:rPr>
        <w:t>, etc.)</w:t>
      </w:r>
      <w:r w:rsidRPr="00C13788">
        <w:t xml:space="preserve"> </w:t>
      </w:r>
    </w:p>
    <w:p w14:paraId="6F6D519C" w14:textId="77777777" w:rsidR="00AB15D8" w:rsidRPr="00CE5020" w:rsidRDefault="00AB15D8" w:rsidP="00CE5020">
      <w:pPr>
        <w:numPr>
          <w:ilvl w:val="0"/>
          <w:numId w:val="7"/>
        </w:numPr>
        <w:jc w:val="both"/>
      </w:pPr>
      <w:r w:rsidRPr="00F1436D">
        <w:rPr>
          <w:rFonts w:ascii="Arial" w:hAnsi="Arial"/>
          <w:b/>
          <w:bCs/>
          <w:szCs w:val="24"/>
        </w:rPr>
        <w:t>WHO NEEDS HELP?</w:t>
      </w:r>
      <w:r w:rsidRPr="004C5CFD">
        <w:t xml:space="preserve"> </w:t>
      </w:r>
      <w:r w:rsidRPr="00F1436D">
        <w:rPr>
          <w:rFonts w:ascii="Arial" w:hAnsi="Arial"/>
          <w:color w:val="000000"/>
          <w:sz w:val="20"/>
          <w:szCs w:val="24"/>
        </w:rPr>
        <w:t>Age, gender and number of people.</w:t>
      </w:r>
      <w:r w:rsidRPr="00C13788">
        <w:t xml:space="preserve">   </w:t>
      </w:r>
    </w:p>
    <w:p w14:paraId="4FE0B825" w14:textId="77777777" w:rsidR="00CE5020" w:rsidRDefault="00CE5020" w:rsidP="00C13788">
      <w:pPr>
        <w:jc w:val="both"/>
        <w:rPr>
          <w:rFonts w:ascii="Arial" w:hAnsi="Arial"/>
        </w:rPr>
      </w:pPr>
    </w:p>
    <w:p w14:paraId="7B05419F" w14:textId="77777777" w:rsidR="00AB15D8" w:rsidRPr="00C13788" w:rsidRDefault="00AB15D8" w:rsidP="00C13788">
      <w:pPr>
        <w:jc w:val="both"/>
        <w:rPr>
          <w:rFonts w:ascii="Arial" w:hAnsi="Arial"/>
        </w:rPr>
      </w:pPr>
      <w:r w:rsidRPr="00C13788">
        <w:rPr>
          <w:rFonts w:ascii="Arial" w:hAnsi="Arial"/>
        </w:rPr>
        <w:t>Once you have related the information the dispatcher will verify it, so don’t hang up yet!   Remain calm and give direct answers to the questions asked.  Speak slowly and clearly.</w:t>
      </w:r>
      <w:r w:rsidR="009072F0">
        <w:rPr>
          <w:rFonts w:ascii="Arial" w:hAnsi="Arial"/>
        </w:rPr>
        <w:t xml:space="preserve"> </w:t>
      </w:r>
      <w:r w:rsidRPr="00C13788">
        <w:rPr>
          <w:rFonts w:ascii="Arial" w:hAnsi="Arial"/>
        </w:rPr>
        <w:t xml:space="preserve"> The dispatcher will ask additional questions </w:t>
      </w:r>
      <w:r w:rsidR="00305EFF" w:rsidRPr="00C13788">
        <w:rPr>
          <w:rFonts w:ascii="Arial" w:hAnsi="Arial"/>
        </w:rPr>
        <w:t xml:space="preserve">so </w:t>
      </w:r>
      <w:r w:rsidRPr="00C13788">
        <w:rPr>
          <w:rFonts w:ascii="Arial" w:hAnsi="Arial"/>
        </w:rPr>
        <w:t>they can send the right type of help. All questions are important.   The dispatcher may also provide you with CRITICAL PRE-ARRIVAL INSTRUCTIONS, so listen carefully.  Lastly, ensure someone with knowledge of the e</w:t>
      </w:r>
      <w:r w:rsidR="009072F0">
        <w:rPr>
          <w:rFonts w:ascii="Arial" w:hAnsi="Arial"/>
        </w:rPr>
        <w:t>mergency is standing by at the b</w:t>
      </w:r>
      <w:r w:rsidRPr="00C13788">
        <w:rPr>
          <w:rFonts w:ascii="Arial" w:hAnsi="Arial"/>
        </w:rPr>
        <w:t>uilding entrance or street corner to flag down responding units and escort them to the scene.</w:t>
      </w:r>
    </w:p>
    <w:sectPr w:rsidR="00AB15D8" w:rsidRPr="00C13788">
      <w:footerReference w:type="default" r:id="rId48"/>
      <w:endnotePr>
        <w:numFmt w:val="decimal"/>
      </w:endnotePr>
      <w:pgSz w:w="12240" w:h="15840"/>
      <w:pgMar w:top="1080" w:right="1440" w:bottom="1166" w:left="1440" w:header="360" w:footer="47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AB6EB4" w14:textId="77777777" w:rsidR="00116045" w:rsidRDefault="00116045">
      <w:r>
        <w:separator/>
      </w:r>
    </w:p>
  </w:endnote>
  <w:endnote w:type="continuationSeparator" w:id="0">
    <w:p w14:paraId="00F0741D" w14:textId="77777777" w:rsidR="00116045" w:rsidRDefault="00116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Roman">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AE49F" w14:textId="77777777" w:rsidR="00751FF7" w:rsidRDefault="00751FF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2C518F17" w14:textId="77777777" w:rsidR="00751FF7" w:rsidRDefault="00751F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D54FB" w14:textId="77777777" w:rsidR="00B36511" w:rsidRDefault="00B365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52EFF" w14:textId="77777777" w:rsidR="00751FF7" w:rsidRDefault="00751FF7">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276CF" w14:textId="77777777" w:rsidR="00751FF7" w:rsidRDefault="00751FF7">
    <w:pPr>
      <w:pStyle w:val="Footer"/>
      <w:jc w:val="center"/>
    </w:pPr>
    <w:r>
      <w:rPr>
        <w:rStyle w:val="PageNumber"/>
      </w:rPr>
      <w:fldChar w:fldCharType="begin"/>
    </w:r>
    <w:r>
      <w:rPr>
        <w:rStyle w:val="PageNumber"/>
      </w:rPr>
      <w:instrText xml:space="preserve"> PAGE </w:instrText>
    </w:r>
    <w:r>
      <w:rPr>
        <w:rStyle w:val="PageNumber"/>
      </w:rPr>
      <w:fldChar w:fldCharType="separate"/>
    </w:r>
    <w:r w:rsidR="00C222B4">
      <w:rPr>
        <w:rStyle w:val="PageNumber"/>
        <w:noProof/>
      </w:rPr>
      <w:t>iv</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D0295" w14:textId="77777777" w:rsidR="00751FF7" w:rsidRDefault="00751FF7">
    <w:pPr>
      <w:pStyle w:val="Footer"/>
      <w:jc w:val="center"/>
    </w:pPr>
    <w:r>
      <w:rPr>
        <w:rStyle w:val="PageNumber"/>
      </w:rPr>
      <w:fldChar w:fldCharType="begin"/>
    </w:r>
    <w:r>
      <w:rPr>
        <w:rStyle w:val="PageNumber"/>
      </w:rPr>
      <w:instrText xml:space="preserve"> PAGE </w:instrText>
    </w:r>
    <w:r>
      <w:rPr>
        <w:rStyle w:val="PageNumber"/>
      </w:rPr>
      <w:fldChar w:fldCharType="separate"/>
    </w:r>
    <w:r w:rsidR="00C222B4">
      <w:rPr>
        <w:rStyle w:val="PageNumber"/>
        <w:noProof/>
      </w:rPr>
      <w:t>1</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EAFD1" w14:textId="77777777" w:rsidR="00751FF7" w:rsidRDefault="00751FF7">
    <w:pPr>
      <w:pStyle w:val="Footer"/>
      <w:jc w:val="center"/>
    </w:pPr>
    <w:r>
      <w:rPr>
        <w:rStyle w:val="PageNumber"/>
      </w:rPr>
      <w:fldChar w:fldCharType="begin"/>
    </w:r>
    <w:r>
      <w:rPr>
        <w:rStyle w:val="PageNumber"/>
      </w:rPr>
      <w:instrText xml:space="preserve"> PAGE </w:instrText>
    </w:r>
    <w:r>
      <w:rPr>
        <w:rStyle w:val="PageNumber"/>
      </w:rPr>
      <w:fldChar w:fldCharType="separate"/>
    </w:r>
    <w:r w:rsidR="00C222B4">
      <w:rPr>
        <w:rStyle w:val="PageNumber"/>
        <w:noProof/>
      </w:rPr>
      <w:t>32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93F168" w14:textId="77777777" w:rsidR="00116045" w:rsidRDefault="00116045">
      <w:r>
        <w:separator/>
      </w:r>
    </w:p>
  </w:footnote>
  <w:footnote w:type="continuationSeparator" w:id="0">
    <w:p w14:paraId="31B8E5A0" w14:textId="77777777" w:rsidR="00116045" w:rsidRDefault="00116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EB9E5" w14:textId="77777777" w:rsidR="00B36511" w:rsidRDefault="00B365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C1D89" w14:textId="77777777" w:rsidR="00B36511" w:rsidRDefault="00B365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7D20C" w14:textId="77777777" w:rsidR="00B36511" w:rsidRDefault="00B365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7C309D2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FB"/>
    <w:multiLevelType w:val="multilevel"/>
    <w:tmpl w:val="FFFFFFFF"/>
    <w:lvl w:ilvl="0">
      <w:start w:val="1"/>
      <w:numFmt w:val="none"/>
      <w:pStyle w:val="Heading4"/>
      <w:lvlText w:val=""/>
      <w:legacy w:legacy="1" w:legacySpace="0" w:legacyIndent="360"/>
      <w:lvlJc w:val="left"/>
      <w:pPr>
        <w:ind w:left="360" w:hanging="360"/>
      </w:pPr>
      <w:rPr>
        <w:rFonts w:ascii="Symbol" w:hAnsi="Symbol" w:hint="default"/>
        <w:sz w:val="20"/>
      </w:r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CD90513"/>
    <w:multiLevelType w:val="hybridMultilevel"/>
    <w:tmpl w:val="70D65420"/>
    <w:lvl w:ilvl="0" w:tplc="33E8DB98">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C5473"/>
    <w:multiLevelType w:val="singleLevel"/>
    <w:tmpl w:val="2CCCF066"/>
    <w:lvl w:ilvl="0">
      <w:start w:val="1"/>
      <w:numFmt w:val="bullet"/>
      <w:lvlText w:val=""/>
      <w:lvlJc w:val="left"/>
      <w:pPr>
        <w:tabs>
          <w:tab w:val="num" w:pos="360"/>
        </w:tabs>
        <w:ind w:left="360" w:hanging="360"/>
      </w:pPr>
      <w:rPr>
        <w:rFonts w:ascii="Symbol" w:hAnsi="Symbol" w:hint="default"/>
        <w:sz w:val="24"/>
        <w:szCs w:val="24"/>
      </w:rPr>
    </w:lvl>
  </w:abstractNum>
  <w:abstractNum w:abstractNumId="5" w15:restartNumberingAfterBreak="0">
    <w:nsid w:val="24B14980"/>
    <w:multiLevelType w:val="hybridMultilevel"/>
    <w:tmpl w:val="6098154C"/>
    <w:lvl w:ilvl="0" w:tplc="33E8DB98">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825F93"/>
    <w:multiLevelType w:val="hybridMultilevel"/>
    <w:tmpl w:val="70D65420"/>
    <w:lvl w:ilvl="0" w:tplc="9F6A4B1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41288C"/>
    <w:multiLevelType w:val="multilevel"/>
    <w:tmpl w:val="6068F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E10E9D"/>
    <w:multiLevelType w:val="hybridMultilevel"/>
    <w:tmpl w:val="4830B6BC"/>
    <w:lvl w:ilvl="0" w:tplc="9BEAE7DC">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900"/>
        </w:tabs>
        <w:ind w:left="90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35497225">
    <w:abstractNumId w:val="1"/>
  </w:num>
  <w:num w:numId="2" w16cid:durableId="418721887">
    <w:abstractNumId w:val="0"/>
  </w:num>
  <w:num w:numId="3" w16cid:durableId="2054426335">
    <w:abstractNumId w:val="2"/>
    <w:lvlOverride w:ilvl="0">
      <w:lvl w:ilvl="0">
        <w:start w:val="1"/>
        <w:numFmt w:val="bullet"/>
        <w:lvlText w:val=""/>
        <w:legacy w:legacy="1" w:legacySpace="0" w:legacyIndent="360"/>
        <w:lvlJc w:val="left"/>
        <w:pPr>
          <w:ind w:left="360" w:hanging="360"/>
        </w:pPr>
        <w:rPr>
          <w:rFonts w:ascii="Symbol" w:hAnsi="Symbol" w:hint="default"/>
        </w:rPr>
      </w:lvl>
    </w:lvlOverride>
  </w:num>
  <w:num w:numId="4" w16cid:durableId="619411018">
    <w:abstractNumId w:val="4"/>
  </w:num>
  <w:num w:numId="5" w16cid:durableId="1276059234">
    <w:abstractNumId w:val="6"/>
  </w:num>
  <w:num w:numId="6" w16cid:durableId="1169443823">
    <w:abstractNumId w:val="3"/>
  </w:num>
  <w:num w:numId="7" w16cid:durableId="1277441377">
    <w:abstractNumId w:val="5"/>
  </w:num>
  <w:num w:numId="8" w16cid:durableId="211961814">
    <w:abstractNumId w:val="8"/>
  </w:num>
  <w:num w:numId="9" w16cid:durableId="387462417">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131077" w:nlCheck="1" w:checkStyle="1"/>
  <w:activeWritingStyle w:appName="MSWord" w:lang="en-US" w:vendorID="64" w:dllVersion="131078" w:nlCheck="1" w:checkStyle="1"/>
  <w:activeWritingStyle w:appName="MSWord" w:lang="en-US" w:vendorID="64" w:dllVersion="0" w:nlCheck="1" w:checkStyle="0"/>
  <w:activeWritingStyle w:appName="MSWord" w:lang="en-US" w:vendorID="8" w:dllVersion="513"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5E0"/>
    <w:rsid w:val="000035FF"/>
    <w:rsid w:val="00046830"/>
    <w:rsid w:val="00047D0C"/>
    <w:rsid w:val="00054AC2"/>
    <w:rsid w:val="000813AF"/>
    <w:rsid w:val="00082D0B"/>
    <w:rsid w:val="000A415B"/>
    <w:rsid w:val="000C67DA"/>
    <w:rsid w:val="000D1B1A"/>
    <w:rsid w:val="000F4AA7"/>
    <w:rsid w:val="00100E0F"/>
    <w:rsid w:val="00107C2E"/>
    <w:rsid w:val="001101B3"/>
    <w:rsid w:val="00116045"/>
    <w:rsid w:val="001226DF"/>
    <w:rsid w:val="001538BF"/>
    <w:rsid w:val="001611E2"/>
    <w:rsid w:val="00165FD0"/>
    <w:rsid w:val="001669C5"/>
    <w:rsid w:val="00176C19"/>
    <w:rsid w:val="001849B6"/>
    <w:rsid w:val="00191692"/>
    <w:rsid w:val="001B2789"/>
    <w:rsid w:val="001D0620"/>
    <w:rsid w:val="001E4AE7"/>
    <w:rsid w:val="001F08D7"/>
    <w:rsid w:val="00200962"/>
    <w:rsid w:val="002203EE"/>
    <w:rsid w:val="0023190C"/>
    <w:rsid w:val="002334F0"/>
    <w:rsid w:val="002355E3"/>
    <w:rsid w:val="00242AFF"/>
    <w:rsid w:val="00246D79"/>
    <w:rsid w:val="002518A4"/>
    <w:rsid w:val="00253C4C"/>
    <w:rsid w:val="00256D2D"/>
    <w:rsid w:val="00272278"/>
    <w:rsid w:val="0029063F"/>
    <w:rsid w:val="002D0F9F"/>
    <w:rsid w:val="002D2229"/>
    <w:rsid w:val="0030510A"/>
    <w:rsid w:val="00305EFF"/>
    <w:rsid w:val="00307328"/>
    <w:rsid w:val="00314873"/>
    <w:rsid w:val="00337331"/>
    <w:rsid w:val="00342804"/>
    <w:rsid w:val="003579CE"/>
    <w:rsid w:val="003654F3"/>
    <w:rsid w:val="003A210A"/>
    <w:rsid w:val="003B147F"/>
    <w:rsid w:val="003B2DF4"/>
    <w:rsid w:val="003F493F"/>
    <w:rsid w:val="004179E4"/>
    <w:rsid w:val="00432FEF"/>
    <w:rsid w:val="00444675"/>
    <w:rsid w:val="00451C6E"/>
    <w:rsid w:val="00454365"/>
    <w:rsid w:val="00471B41"/>
    <w:rsid w:val="004808EA"/>
    <w:rsid w:val="00480915"/>
    <w:rsid w:val="004818D8"/>
    <w:rsid w:val="0049621D"/>
    <w:rsid w:val="004A2C33"/>
    <w:rsid w:val="004B72F8"/>
    <w:rsid w:val="004C5CFD"/>
    <w:rsid w:val="004F384C"/>
    <w:rsid w:val="00536088"/>
    <w:rsid w:val="00590183"/>
    <w:rsid w:val="00624720"/>
    <w:rsid w:val="00645AC1"/>
    <w:rsid w:val="006E114D"/>
    <w:rsid w:val="006E770D"/>
    <w:rsid w:val="00712FCD"/>
    <w:rsid w:val="00720440"/>
    <w:rsid w:val="00721B35"/>
    <w:rsid w:val="00722B0F"/>
    <w:rsid w:val="007327ED"/>
    <w:rsid w:val="0073530A"/>
    <w:rsid w:val="00735517"/>
    <w:rsid w:val="00751FF7"/>
    <w:rsid w:val="00753E51"/>
    <w:rsid w:val="00753F2A"/>
    <w:rsid w:val="00757E19"/>
    <w:rsid w:val="0078068E"/>
    <w:rsid w:val="007B10BF"/>
    <w:rsid w:val="007B2BD9"/>
    <w:rsid w:val="007C46B1"/>
    <w:rsid w:val="00806912"/>
    <w:rsid w:val="008115E0"/>
    <w:rsid w:val="00822987"/>
    <w:rsid w:val="00827908"/>
    <w:rsid w:val="0084683D"/>
    <w:rsid w:val="0086218B"/>
    <w:rsid w:val="00863A87"/>
    <w:rsid w:val="00884662"/>
    <w:rsid w:val="00885B17"/>
    <w:rsid w:val="0088646B"/>
    <w:rsid w:val="008A1D18"/>
    <w:rsid w:val="008B059A"/>
    <w:rsid w:val="008C4264"/>
    <w:rsid w:val="008E0860"/>
    <w:rsid w:val="008E0D97"/>
    <w:rsid w:val="008E2FCF"/>
    <w:rsid w:val="008E60FD"/>
    <w:rsid w:val="008F0E22"/>
    <w:rsid w:val="008F3F7F"/>
    <w:rsid w:val="008F40CA"/>
    <w:rsid w:val="008F45E9"/>
    <w:rsid w:val="00900D74"/>
    <w:rsid w:val="00902137"/>
    <w:rsid w:val="009072F0"/>
    <w:rsid w:val="00907E29"/>
    <w:rsid w:val="00914C45"/>
    <w:rsid w:val="009438CC"/>
    <w:rsid w:val="00952F7C"/>
    <w:rsid w:val="00955645"/>
    <w:rsid w:val="009709AE"/>
    <w:rsid w:val="00976A11"/>
    <w:rsid w:val="009A2DFD"/>
    <w:rsid w:val="009A429C"/>
    <w:rsid w:val="009A509D"/>
    <w:rsid w:val="009B3E30"/>
    <w:rsid w:val="009D1D3B"/>
    <w:rsid w:val="009D40DC"/>
    <w:rsid w:val="00A13AB7"/>
    <w:rsid w:val="00A140F4"/>
    <w:rsid w:val="00A71703"/>
    <w:rsid w:val="00A872CF"/>
    <w:rsid w:val="00A91CC5"/>
    <w:rsid w:val="00A96DC6"/>
    <w:rsid w:val="00AB15D8"/>
    <w:rsid w:val="00AC6A98"/>
    <w:rsid w:val="00AD1612"/>
    <w:rsid w:val="00AE593A"/>
    <w:rsid w:val="00AF7C71"/>
    <w:rsid w:val="00B10CE3"/>
    <w:rsid w:val="00B25E84"/>
    <w:rsid w:val="00B31A0D"/>
    <w:rsid w:val="00B36511"/>
    <w:rsid w:val="00B837F0"/>
    <w:rsid w:val="00BB589A"/>
    <w:rsid w:val="00BB6E0A"/>
    <w:rsid w:val="00BD1FCA"/>
    <w:rsid w:val="00BE5617"/>
    <w:rsid w:val="00BF7411"/>
    <w:rsid w:val="00C13788"/>
    <w:rsid w:val="00C222B4"/>
    <w:rsid w:val="00C2605A"/>
    <w:rsid w:val="00C30ACF"/>
    <w:rsid w:val="00C40A5F"/>
    <w:rsid w:val="00C4454E"/>
    <w:rsid w:val="00C44550"/>
    <w:rsid w:val="00C45DFA"/>
    <w:rsid w:val="00C50A2E"/>
    <w:rsid w:val="00C711C1"/>
    <w:rsid w:val="00CA4E90"/>
    <w:rsid w:val="00CC17F2"/>
    <w:rsid w:val="00CD311A"/>
    <w:rsid w:val="00CE362B"/>
    <w:rsid w:val="00CE5020"/>
    <w:rsid w:val="00D014B9"/>
    <w:rsid w:val="00D04933"/>
    <w:rsid w:val="00D41695"/>
    <w:rsid w:val="00D74148"/>
    <w:rsid w:val="00D75CF5"/>
    <w:rsid w:val="00D85B07"/>
    <w:rsid w:val="00D92401"/>
    <w:rsid w:val="00D959C6"/>
    <w:rsid w:val="00DC48E9"/>
    <w:rsid w:val="00DD5252"/>
    <w:rsid w:val="00DE42C3"/>
    <w:rsid w:val="00DF707F"/>
    <w:rsid w:val="00E05C6B"/>
    <w:rsid w:val="00E07E77"/>
    <w:rsid w:val="00E15A30"/>
    <w:rsid w:val="00E2628E"/>
    <w:rsid w:val="00E637DD"/>
    <w:rsid w:val="00E833E3"/>
    <w:rsid w:val="00E84725"/>
    <w:rsid w:val="00E85D03"/>
    <w:rsid w:val="00E923F3"/>
    <w:rsid w:val="00E96272"/>
    <w:rsid w:val="00EB6E1B"/>
    <w:rsid w:val="00EC3D25"/>
    <w:rsid w:val="00EE4AED"/>
    <w:rsid w:val="00EE5969"/>
    <w:rsid w:val="00EF3352"/>
    <w:rsid w:val="00F05200"/>
    <w:rsid w:val="00F11320"/>
    <w:rsid w:val="00F1436D"/>
    <w:rsid w:val="00F166EE"/>
    <w:rsid w:val="00F27CC9"/>
    <w:rsid w:val="00F3301E"/>
    <w:rsid w:val="00F4621C"/>
    <w:rsid w:val="00F47732"/>
    <w:rsid w:val="00F656E5"/>
    <w:rsid w:val="00FA6D0B"/>
    <w:rsid w:val="00FC6084"/>
    <w:rsid w:val="00FC6926"/>
    <w:rsid w:val="00FE5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1073">
      <o:colormru v:ext="edit" colors="#c2fccc"/>
    </o:shapedefaults>
    <o:shapelayout v:ext="edit">
      <o:idmap v:ext="edit" data="1"/>
    </o:shapelayout>
  </w:shapeDefaults>
  <w:decimalSymbol w:val="."/>
  <w:listSeparator w:val=","/>
  <w14:docId w14:val="78082B8E"/>
  <w15:chartTrackingRefBased/>
  <w15:docId w15:val="{84048C13-FDF3-4BF6-91FE-9939FE900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415B"/>
    <w:pPr>
      <w:widowControl w:val="0"/>
    </w:pPr>
    <w:rPr>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link w:val="Heading2Char"/>
    <w:qFormat/>
    <w:pPr>
      <w:keepNext/>
      <w:pBdr>
        <w:bottom w:val="single" w:sz="18" w:space="1" w:color="auto"/>
      </w:pBdr>
      <w:tabs>
        <w:tab w:val="center" w:pos="4680"/>
      </w:tabs>
      <w:jc w:val="both"/>
      <w:outlineLvl w:val="1"/>
    </w:pPr>
    <w:rPr>
      <w:b/>
      <w:sz w:val="28"/>
    </w:rPr>
  </w:style>
  <w:style w:type="paragraph" w:styleId="Heading3">
    <w:name w:val="heading 3"/>
    <w:basedOn w:val="Normal"/>
    <w:next w:val="Normal"/>
    <w:qFormat/>
    <w:pPr>
      <w:keepNext/>
      <w:numPr>
        <w:numId w:val="1"/>
      </w:numPr>
      <w:tabs>
        <w:tab w:val="left" w:pos="270"/>
        <w:tab w:val="left" w:pos="360"/>
        <w:tab w:val="left" w:pos="540"/>
        <w:tab w:val="left" w:pos="1530"/>
        <w:tab w:val="left" w:pos="171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220"/>
      <w:outlineLvl w:val="2"/>
    </w:pPr>
    <w:rPr>
      <w:rFonts w:ascii="Times Roman" w:hAnsi="Times Roman"/>
      <w:b/>
      <w:spacing w:val="-3"/>
    </w:rPr>
  </w:style>
  <w:style w:type="paragraph" w:styleId="Heading4">
    <w:name w:val="heading 4"/>
    <w:basedOn w:val="Normal"/>
    <w:next w:val="Normal"/>
    <w:qFormat/>
    <w:pPr>
      <w:keepNext/>
      <w:numPr>
        <w:numId w:val="1"/>
      </w:numPr>
      <w:tabs>
        <w:tab w:val="left" w:pos="270"/>
        <w:tab w:val="left" w:pos="360"/>
        <w:tab w:val="left" w:pos="540"/>
        <w:tab w:val="left" w:pos="1530"/>
        <w:tab w:val="left" w:pos="171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220"/>
      <w:outlineLvl w:val="3"/>
    </w:pPr>
    <w:rPr>
      <w:rFonts w:ascii="Times Roman" w:hAnsi="Times Roman"/>
      <w:b/>
      <w:spacing w:val="-3"/>
    </w:rPr>
  </w:style>
  <w:style w:type="paragraph" w:styleId="Heading5">
    <w:name w:val="heading 5"/>
    <w:basedOn w:val="Normal"/>
    <w:next w:val="Normal"/>
    <w:qFormat/>
    <w:pPr>
      <w:keepNext/>
      <w:ind w:left="720"/>
      <w:outlineLvl w:val="4"/>
    </w:pPr>
    <w:rPr>
      <w:b/>
    </w:rPr>
  </w:style>
  <w:style w:type="paragraph" w:styleId="Heading6">
    <w:name w:val="heading 6"/>
    <w:basedOn w:val="Normal"/>
    <w:next w:val="Normal"/>
    <w:qFormat/>
    <w:pPr>
      <w:keepNext/>
      <w:jc w:val="center"/>
      <w:outlineLvl w:val="5"/>
    </w:pPr>
    <w:rPr>
      <w:rFonts w:ascii="Garamond" w:hAnsi="Garamond"/>
      <w:b/>
      <w:spacing w:val="-3"/>
      <w:sz w:val="32"/>
    </w:rPr>
  </w:style>
  <w:style w:type="paragraph" w:styleId="Heading7">
    <w:name w:val="heading 7"/>
    <w:basedOn w:val="Normal"/>
    <w:next w:val="Normal"/>
    <w:qFormat/>
    <w:pPr>
      <w:keepNext/>
      <w:tabs>
        <w:tab w:val="left" w:pos="270"/>
        <w:tab w:val="left" w:pos="936"/>
        <w:tab w:val="left" w:pos="1080"/>
        <w:tab w:val="left" w:pos="1530"/>
        <w:tab w:val="left" w:pos="171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220"/>
      <w:ind w:firstLine="216"/>
      <w:outlineLvl w:val="6"/>
    </w:pPr>
    <w:rPr>
      <w:rFonts w:ascii="Times Roman" w:hAnsi="Times Roman"/>
      <w:b/>
      <w:spacing w:val="-3"/>
    </w:rPr>
  </w:style>
  <w:style w:type="paragraph" w:styleId="Heading8">
    <w:name w:val="heading 8"/>
    <w:basedOn w:val="Normal"/>
    <w:next w:val="Normal"/>
    <w:qFormat/>
    <w:pPr>
      <w:keepNext/>
      <w:tabs>
        <w:tab w:val="left" w:pos="1710"/>
      </w:tabs>
      <w:spacing w:after="240"/>
      <w:ind w:left="1530" w:hanging="1530"/>
      <w:jc w:val="center"/>
      <w:outlineLvl w:val="7"/>
    </w:pPr>
    <w:rPr>
      <w:rFonts w:ascii="Times Roman" w:hAnsi="Times Roman"/>
      <w:b/>
      <w:spacing w:val="-3"/>
      <w:sz w:val="26"/>
    </w:rPr>
  </w:style>
  <w:style w:type="paragraph" w:styleId="Heading9">
    <w:name w:val="heading 9"/>
    <w:basedOn w:val="Normal"/>
    <w:next w:val="Normal"/>
    <w:qFormat/>
    <w:pPr>
      <w:keepNext/>
      <w:tabs>
        <w:tab w:val="left" w:pos="-90"/>
      </w:tabs>
      <w:ind w:left="-90" w:right="-180"/>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rPr>
  </w:style>
  <w:style w:type="paragraph" w:styleId="BlockText">
    <w:name w:val="Block Text"/>
    <w:basedOn w:val="Normal"/>
    <w:pPr>
      <w:tabs>
        <w:tab w:val="left" w:pos="-180"/>
      </w:tabs>
      <w:ind w:left="-180" w:right="-180"/>
    </w:pPr>
  </w:style>
  <w:style w:type="paragraph" w:styleId="BodyText">
    <w:name w:val="Body Text"/>
    <w:basedOn w:val="Normal"/>
    <w:pPr>
      <w:ind w:right="360"/>
      <w:jc w:val="center"/>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3">
    <w:name w:val="Body Text Indent 3"/>
    <w:basedOn w:val="Normal"/>
    <w:pPr>
      <w:tabs>
        <w:tab w:val="left" w:pos="1080"/>
      </w:tabs>
      <w:ind w:left="1080"/>
    </w:pPr>
  </w:style>
  <w:style w:type="character" w:styleId="PageNumber">
    <w:name w:val="page number"/>
    <w:basedOn w:val="DefaultParagraphFont"/>
    <w:rPr>
      <w:sz w:val="20"/>
    </w:rPr>
  </w:style>
  <w:style w:type="paragraph" w:styleId="BodyText2">
    <w:name w:val="Body Text 2"/>
    <w:basedOn w:val="Normal"/>
    <w:pPr>
      <w:jc w:val="center"/>
    </w:pPr>
    <w:rPr>
      <w:rFonts w:ascii="Garamond" w:hAnsi="Garamond"/>
      <w:b/>
      <w:spacing w:val="-3"/>
      <w:sz w:val="32"/>
    </w:rPr>
  </w:style>
  <w:style w:type="paragraph" w:customStyle="1" w:styleId="StyleHeading1Arial11pt">
    <w:name w:val="Style Heading 1 + Arial 11 pt"/>
    <w:basedOn w:val="Heading2"/>
    <w:link w:val="StyleHeading1Arial11ptChar"/>
    <w:rsid w:val="00E2628E"/>
    <w:rPr>
      <w:rFonts w:ascii="Arial" w:hAnsi="Arial"/>
      <w:bCs/>
      <w:sz w:val="22"/>
    </w:rPr>
  </w:style>
  <w:style w:type="paragraph" w:styleId="BodyTextIndent">
    <w:name w:val="Body Text Indent"/>
    <w:basedOn w:val="Normal"/>
    <w:pPr>
      <w:widowControl/>
      <w:numPr>
        <w:ilvl w:val="12"/>
      </w:numPr>
      <w:tabs>
        <w:tab w:val="left" w:pos="-180"/>
        <w:tab w:val="left" w:pos="216"/>
      </w:tabs>
      <w:ind w:left="216" w:hanging="216"/>
      <w:jc w:val="both"/>
    </w:pPr>
    <w:rPr>
      <w:sz w:val="22"/>
    </w:rPr>
  </w:style>
  <w:style w:type="paragraph" w:styleId="BodyTextIndent2">
    <w:name w:val="Body Text Indent 2"/>
    <w:basedOn w:val="Normal"/>
    <w:pPr>
      <w:widowControl/>
      <w:numPr>
        <w:ilvl w:val="12"/>
      </w:numPr>
      <w:tabs>
        <w:tab w:val="left" w:pos="-180"/>
        <w:tab w:val="left" w:pos="216"/>
      </w:tabs>
      <w:ind w:left="216" w:hanging="216"/>
    </w:pPr>
    <w:rPr>
      <w:sz w:val="22"/>
    </w:rPr>
  </w:style>
  <w:style w:type="paragraph" w:styleId="Caption">
    <w:name w:val="caption"/>
    <w:basedOn w:val="Normal"/>
    <w:next w:val="Normal"/>
    <w:qFormat/>
    <w:pPr>
      <w:spacing w:before="120" w:after="120"/>
    </w:pPr>
    <w:rPr>
      <w:b/>
    </w:rPr>
  </w:style>
  <w:style w:type="paragraph" w:styleId="List">
    <w:name w:val="List"/>
    <w:basedOn w:val="Normal"/>
    <w:pPr>
      <w:widowControl/>
      <w:ind w:left="360" w:hanging="360"/>
    </w:pPr>
    <w:rPr>
      <w:rFonts w:ascii="Arial" w:hAnsi="Arial"/>
      <w:sz w:val="20"/>
    </w:rPr>
  </w:style>
  <w:style w:type="paragraph" w:styleId="ListBullet2">
    <w:name w:val="List Bullet 2"/>
    <w:basedOn w:val="Normal"/>
    <w:autoRedefine/>
    <w:pPr>
      <w:widowControl/>
      <w:numPr>
        <w:numId w:val="2"/>
      </w:numPr>
    </w:pPr>
    <w:rPr>
      <w:rFonts w:ascii="Arial" w:hAnsi="Arial"/>
      <w:sz w:val="20"/>
    </w:rPr>
  </w:style>
  <w:style w:type="character" w:styleId="Hyperlink">
    <w:name w:val="Hyperlink"/>
    <w:basedOn w:val="DefaultParagraphFont"/>
    <w:rPr>
      <w:color w:val="0000FF"/>
      <w:u w:val="single"/>
    </w:rPr>
  </w:style>
  <w:style w:type="paragraph" w:customStyle="1" w:styleId="Blockquote">
    <w:name w:val="Blockquote"/>
    <w:basedOn w:val="Normal"/>
    <w:pPr>
      <w:widowControl/>
      <w:spacing w:before="100" w:after="100"/>
      <w:ind w:left="360" w:right="360"/>
    </w:pPr>
  </w:style>
  <w:style w:type="character" w:styleId="FollowedHyperlink">
    <w:name w:val="FollowedHyperlink"/>
    <w:basedOn w:val="DefaultParagraphFont"/>
    <w:rPr>
      <w:color w:val="800080"/>
      <w:u w:val="single"/>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customStyle="1" w:styleId="HeaderOdd">
    <w:name w:val="Header Odd"/>
    <w:basedOn w:val="Header"/>
    <w:pPr>
      <w:widowControl/>
      <w:tabs>
        <w:tab w:val="clear" w:pos="4320"/>
        <w:tab w:val="clear" w:pos="8640"/>
      </w:tabs>
      <w:jc w:val="right"/>
    </w:pPr>
    <w:rPr>
      <w:i/>
    </w:rPr>
  </w:style>
  <w:style w:type="paragraph" w:customStyle="1" w:styleId="HeaderEven">
    <w:name w:val="Header Even"/>
    <w:basedOn w:val="Header"/>
    <w:pPr>
      <w:widowControl/>
      <w:tabs>
        <w:tab w:val="clear" w:pos="4320"/>
        <w:tab w:val="clear" w:pos="8640"/>
      </w:tabs>
    </w:pPr>
    <w:rPr>
      <w:i/>
    </w:rPr>
  </w:style>
  <w:style w:type="paragraph" w:customStyle="1" w:styleId="FooterEven">
    <w:name w:val="Footer Even"/>
    <w:basedOn w:val="Footer"/>
    <w:pPr>
      <w:widowControl/>
      <w:tabs>
        <w:tab w:val="clear" w:pos="4320"/>
        <w:tab w:val="clear" w:pos="8640"/>
      </w:tabs>
      <w:jc w:val="center"/>
    </w:pPr>
  </w:style>
  <w:style w:type="paragraph" w:customStyle="1" w:styleId="FooterOdd">
    <w:name w:val="Footer Odd"/>
    <w:basedOn w:val="Footer"/>
    <w:pPr>
      <w:widowControl/>
      <w:tabs>
        <w:tab w:val="clear" w:pos="4320"/>
        <w:tab w:val="clear" w:pos="8640"/>
        <w:tab w:val="left" w:pos="6480"/>
      </w:tabs>
      <w:jc w:val="center"/>
    </w:pPr>
    <w:rPr>
      <w:b/>
      <w:u w:val="single"/>
    </w:rPr>
  </w:style>
  <w:style w:type="paragraph" w:customStyle="1" w:styleId="DefinitionTerm">
    <w:name w:val="Definition Term"/>
    <w:basedOn w:val="Normal"/>
    <w:next w:val="DefinitionList"/>
    <w:rPr>
      <w:snapToGrid w:val="0"/>
    </w:rPr>
  </w:style>
  <w:style w:type="paragraph" w:customStyle="1" w:styleId="DefinitionList">
    <w:name w:val="Definition List"/>
    <w:basedOn w:val="Normal"/>
    <w:next w:val="DefinitionTerm"/>
    <w:pPr>
      <w:ind w:left="360"/>
    </w:pPr>
    <w:rPr>
      <w:snapToGrid w:val="0"/>
    </w:rPr>
  </w:style>
  <w:style w:type="character" w:customStyle="1" w:styleId="Definition">
    <w:name w:val="Definition"/>
    <w:rPr>
      <w:i/>
    </w:rPr>
  </w:style>
  <w:style w:type="paragraph" w:customStyle="1" w:styleId="H1">
    <w:name w:val="H1"/>
    <w:basedOn w:val="Normal"/>
    <w:next w:val="Normal"/>
    <w:pPr>
      <w:keepNext/>
      <w:spacing w:before="100" w:after="100"/>
      <w:outlineLvl w:val="1"/>
    </w:pPr>
    <w:rPr>
      <w:b/>
      <w:snapToGrid w:val="0"/>
      <w:kern w:val="36"/>
      <w:sz w:val="48"/>
    </w:rPr>
  </w:style>
  <w:style w:type="paragraph" w:customStyle="1" w:styleId="H2">
    <w:name w:val="H2"/>
    <w:basedOn w:val="Normal"/>
    <w:next w:val="Normal"/>
    <w:pPr>
      <w:keepNext/>
      <w:spacing w:before="100" w:after="100"/>
      <w:outlineLvl w:val="2"/>
    </w:pPr>
    <w:rPr>
      <w:b/>
      <w:snapToGrid w:val="0"/>
      <w:sz w:val="36"/>
    </w:rPr>
  </w:style>
  <w:style w:type="paragraph" w:customStyle="1" w:styleId="H3">
    <w:name w:val="H3"/>
    <w:basedOn w:val="Normal"/>
    <w:next w:val="Normal"/>
    <w:pPr>
      <w:keepNext/>
      <w:spacing w:before="100" w:after="100"/>
      <w:outlineLvl w:val="3"/>
    </w:pPr>
    <w:rPr>
      <w:b/>
      <w:snapToGrid w:val="0"/>
      <w:sz w:val="28"/>
    </w:rPr>
  </w:style>
  <w:style w:type="paragraph" w:customStyle="1" w:styleId="H4">
    <w:name w:val="H4"/>
    <w:basedOn w:val="Normal"/>
    <w:next w:val="Normal"/>
    <w:pPr>
      <w:keepNext/>
      <w:spacing w:before="100" w:after="100"/>
      <w:outlineLvl w:val="4"/>
    </w:pPr>
    <w:rPr>
      <w:b/>
      <w:snapToGrid w:val="0"/>
    </w:rPr>
  </w:style>
  <w:style w:type="paragraph" w:customStyle="1" w:styleId="H5">
    <w:name w:val="H5"/>
    <w:basedOn w:val="Normal"/>
    <w:next w:val="Normal"/>
    <w:pPr>
      <w:keepNext/>
      <w:spacing w:before="100" w:after="100"/>
      <w:outlineLvl w:val="5"/>
    </w:pPr>
    <w:rPr>
      <w:b/>
      <w:snapToGrid w:val="0"/>
      <w:sz w:val="20"/>
    </w:rPr>
  </w:style>
  <w:style w:type="paragraph" w:customStyle="1" w:styleId="H6">
    <w:name w:val="H6"/>
    <w:basedOn w:val="Normal"/>
    <w:next w:val="Normal"/>
    <w:pPr>
      <w:keepNext/>
      <w:spacing w:before="100" w:after="100"/>
      <w:outlineLvl w:val="6"/>
    </w:pPr>
    <w:rPr>
      <w:b/>
      <w:snapToGrid w:val="0"/>
      <w:sz w:val="16"/>
    </w:rPr>
  </w:style>
  <w:style w:type="paragraph" w:customStyle="1" w:styleId="Address">
    <w:name w:val="Address"/>
    <w:basedOn w:val="Normal"/>
    <w:next w:val="Normal"/>
    <w:rPr>
      <w:i/>
      <w:snapToGrid w:val="0"/>
    </w:rPr>
  </w:style>
  <w:style w:type="character" w:customStyle="1" w:styleId="CITE">
    <w:name w:val="CITE"/>
    <w:rPr>
      <w:i/>
    </w:rPr>
  </w:style>
  <w:style w:type="character" w:customStyle="1" w:styleId="CODE">
    <w:name w:val="CODE"/>
    <w:rPr>
      <w:rFonts w:ascii="Courier New" w:hAnsi="Courier New"/>
      <w:sz w:val="20"/>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rPr>
  </w:style>
  <w:style w:type="character" w:customStyle="1" w:styleId="Sample">
    <w:name w:val="Sample"/>
    <w:rPr>
      <w:rFonts w:ascii="Courier New" w:hAnsi="Courier New"/>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character" w:styleId="Strong">
    <w:name w:val="Strong"/>
    <w:basedOn w:val="DefaultParagraphFont"/>
    <w:qFormat/>
    <w:rPr>
      <w:b/>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paragraph" w:styleId="Subtitle">
    <w:name w:val="Subtitle"/>
    <w:basedOn w:val="Normal"/>
    <w:qFormat/>
    <w:rPr>
      <w:rFonts w:ascii="Arial" w:hAnsi="Arial" w:cs="Arial"/>
      <w:b/>
      <w:color w:val="000080"/>
      <w:sz w:val="48"/>
    </w:rPr>
  </w:style>
  <w:style w:type="character" w:customStyle="1" w:styleId="Heading2Char">
    <w:name w:val="Heading 2 Char"/>
    <w:basedOn w:val="DefaultParagraphFont"/>
    <w:link w:val="Heading2"/>
    <w:rsid w:val="00E2628E"/>
    <w:rPr>
      <w:b/>
      <w:sz w:val="28"/>
      <w:lang w:val="en-US" w:eastAsia="en-US" w:bidi="ar-SA"/>
    </w:rPr>
  </w:style>
  <w:style w:type="paragraph" w:styleId="BalloonText">
    <w:name w:val="Balloon Text"/>
    <w:basedOn w:val="Normal"/>
    <w:semiHidden/>
    <w:rsid w:val="00B837F0"/>
    <w:rPr>
      <w:rFonts w:ascii="Tahoma" w:hAnsi="Tahoma" w:cs="Tahoma"/>
      <w:sz w:val="16"/>
      <w:szCs w:val="16"/>
    </w:rPr>
  </w:style>
  <w:style w:type="character" w:customStyle="1" w:styleId="StyleHeading1Arial11ptChar">
    <w:name w:val="Style Heading 1 + Arial 11 pt Char"/>
    <w:basedOn w:val="Heading2Char"/>
    <w:link w:val="StyleHeading1Arial11pt"/>
    <w:rsid w:val="00E2628E"/>
    <w:rPr>
      <w:rFonts w:ascii="Arial" w:hAnsi="Arial"/>
      <w:b/>
      <w:bCs/>
      <w:sz w:val="22"/>
      <w:lang w:val="en-US" w:eastAsia="en-US" w:bidi="ar-SA"/>
    </w:rPr>
  </w:style>
  <w:style w:type="paragraph" w:customStyle="1" w:styleId="StyleHeading2">
    <w:name w:val="Style Heading 2"/>
    <w:basedOn w:val="Heading2"/>
    <w:next w:val="Heading2"/>
    <w:rsid w:val="009A509D"/>
    <w:pPr>
      <w:spacing w:before="120"/>
      <w:ind w:left="288"/>
    </w:pPr>
    <w:rPr>
      <w:rFonts w:ascii="Arial" w:hAnsi="Arial"/>
      <w:bCs/>
    </w:rPr>
  </w:style>
  <w:style w:type="paragraph" w:styleId="TOC2">
    <w:name w:val="toc 2"/>
    <w:basedOn w:val="Normal"/>
    <w:next w:val="Normal"/>
    <w:autoRedefine/>
    <w:semiHidden/>
    <w:rsid w:val="004179E4"/>
    <w:pPr>
      <w:spacing w:after="120"/>
      <w:ind w:left="360"/>
    </w:pPr>
    <w:rPr>
      <w:rFonts w:ascii="Arial" w:hAnsi="Arial"/>
    </w:rPr>
  </w:style>
  <w:style w:type="paragraph" w:styleId="TOC1">
    <w:name w:val="toc 1"/>
    <w:basedOn w:val="Normal"/>
    <w:next w:val="Normal"/>
    <w:autoRedefine/>
    <w:semiHidden/>
    <w:rsid w:val="00E84725"/>
    <w:pPr>
      <w:tabs>
        <w:tab w:val="right" w:leader="dot" w:pos="9350"/>
      </w:tabs>
      <w:spacing w:before="120" w:after="120"/>
    </w:pPr>
    <w:rPr>
      <w:rFonts w:ascii="Arial" w:hAnsi="Arial"/>
      <w:b/>
      <w:sz w:val="28"/>
      <w:u w:val="words"/>
    </w:rPr>
  </w:style>
  <w:style w:type="paragraph" w:styleId="NormalWeb">
    <w:name w:val="Normal (Web)"/>
    <w:basedOn w:val="Normal"/>
    <w:rsid w:val="00AB15D8"/>
    <w:pPr>
      <w:widowControl/>
      <w:spacing w:before="100" w:beforeAutospacing="1" w:after="100" w:afterAutospacing="1"/>
    </w:pPr>
    <w:rPr>
      <w:szCs w:val="24"/>
    </w:rPr>
  </w:style>
  <w:style w:type="paragraph" w:customStyle="1" w:styleId="StyleArial14ptBoldRed">
    <w:name w:val="Style Arial 14 pt Bold Red"/>
    <w:basedOn w:val="Normal"/>
    <w:link w:val="StyleArial14ptBoldRedChar"/>
    <w:rsid w:val="002334F0"/>
    <w:pPr>
      <w:widowControl/>
      <w:jc w:val="both"/>
      <w:outlineLvl w:val="0"/>
    </w:pPr>
    <w:rPr>
      <w:rFonts w:ascii="Arial" w:hAnsi="Arial"/>
      <w:b/>
      <w:color w:val="FF0000"/>
      <w:sz w:val="28"/>
      <w:szCs w:val="28"/>
    </w:rPr>
  </w:style>
  <w:style w:type="character" w:customStyle="1" w:styleId="StyleArial14ptBoldRedChar">
    <w:name w:val="Style Arial 14 pt Bold Red Char"/>
    <w:basedOn w:val="DefaultParagraphFont"/>
    <w:link w:val="StyleArial14ptBoldRed"/>
    <w:rsid w:val="002334F0"/>
    <w:rPr>
      <w:rFonts w:ascii="Arial" w:hAnsi="Arial"/>
      <w:b/>
      <w:color w:val="FF0000"/>
      <w:sz w:val="28"/>
      <w:szCs w:val="2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8873029">
      <w:bodyDiv w:val="1"/>
      <w:marLeft w:val="0"/>
      <w:marRight w:val="0"/>
      <w:marTop w:val="0"/>
      <w:marBottom w:val="0"/>
      <w:divBdr>
        <w:top w:val="none" w:sz="0" w:space="0" w:color="auto"/>
        <w:left w:val="none" w:sz="0" w:space="0" w:color="auto"/>
        <w:bottom w:val="none" w:sz="0" w:space="0" w:color="auto"/>
        <w:right w:val="none" w:sz="0" w:space="0" w:color="auto"/>
      </w:divBdr>
      <w:divsChild>
        <w:div w:id="481510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targetScreenSz w:val="800x600"/>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3.wmf"/><Relationship Id="rId26" Type="http://schemas.openxmlformats.org/officeDocument/2006/relationships/image" Target="media/image8.wmf"/><Relationship Id="rId39" Type="http://schemas.openxmlformats.org/officeDocument/2006/relationships/image" Target="media/image20.wmf"/><Relationship Id="rId21" Type="http://schemas.openxmlformats.org/officeDocument/2006/relationships/footer" Target="footer5.xml"/><Relationship Id="rId34" Type="http://schemas.openxmlformats.org/officeDocument/2006/relationships/image" Target="media/image15.wmf"/><Relationship Id="rId42" Type="http://schemas.openxmlformats.org/officeDocument/2006/relationships/image" Target="media/image22.wmf"/><Relationship Id="rId47" Type="http://schemas.openxmlformats.org/officeDocument/2006/relationships/image" Target="media/image26.jpeg"/><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image" Target="media/image11.wmf"/><Relationship Id="rId11" Type="http://schemas.openxmlformats.org/officeDocument/2006/relationships/hyperlink" Target="mailto:carl.haselman@navy.mil" TargetMode="External"/><Relationship Id="rId24" Type="http://schemas.openxmlformats.org/officeDocument/2006/relationships/image" Target="http://dgl.microsoft.com/thumbnails/MP00/MP00646_(t).gif" TargetMode="External"/><Relationship Id="rId32" Type="http://schemas.openxmlformats.org/officeDocument/2006/relationships/image" Target="media/image14.wmf"/><Relationship Id="rId37" Type="http://schemas.openxmlformats.org/officeDocument/2006/relationships/image" Target="media/image18.png"/><Relationship Id="rId40" Type="http://schemas.openxmlformats.org/officeDocument/2006/relationships/image" Target="media/image21.wmf"/><Relationship Id="rId45" Type="http://schemas.openxmlformats.org/officeDocument/2006/relationships/image" Target="media/image24.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6.png"/><Relationship Id="rId28" Type="http://schemas.openxmlformats.org/officeDocument/2006/relationships/image" Target="media/image10.png"/><Relationship Id="rId36" Type="http://schemas.openxmlformats.org/officeDocument/2006/relationships/image" Target="media/image17.wmf"/><Relationship Id="rId49"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4.png"/><Relationship Id="rId31" Type="http://schemas.openxmlformats.org/officeDocument/2006/relationships/image" Target="media/image13.png"/><Relationship Id="rId44"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image" Target="media/image16.png"/><Relationship Id="rId43" Type="http://schemas.openxmlformats.org/officeDocument/2006/relationships/oleObject" Target="embeddings/oleObject4.bin"/><Relationship Id="rId48" Type="http://schemas.openxmlformats.org/officeDocument/2006/relationships/footer" Target="footer6.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7.wmf"/><Relationship Id="rId33" Type="http://schemas.openxmlformats.org/officeDocument/2006/relationships/oleObject" Target="embeddings/oleObject2.bin"/><Relationship Id="rId38" Type="http://schemas.openxmlformats.org/officeDocument/2006/relationships/image" Target="media/image19.wmf"/><Relationship Id="rId46" Type="http://schemas.openxmlformats.org/officeDocument/2006/relationships/image" Target="media/image25.wmf"/><Relationship Id="rId20" Type="http://schemas.openxmlformats.org/officeDocument/2006/relationships/footer" Target="footer4.xml"/><Relationship Id="rId41"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38351-2F94-4D43-824E-2886E7BD6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8432</Words>
  <Characters>48065</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Contractor Guide</vt:lpstr>
    </vt:vector>
  </TitlesOfParts>
  <Company>United States Navy</Company>
  <LinksUpToDate>false</LinksUpToDate>
  <CharactersWithSpaces>56385</CharactersWithSpaces>
  <SharedDoc>false</SharedDoc>
  <HLinks>
    <vt:vector size="300" baseType="variant">
      <vt:variant>
        <vt:i4>1310777</vt:i4>
      </vt:variant>
      <vt:variant>
        <vt:i4>290</vt:i4>
      </vt:variant>
      <vt:variant>
        <vt:i4>0</vt:i4>
      </vt:variant>
      <vt:variant>
        <vt:i4>5</vt:i4>
      </vt:variant>
      <vt:variant>
        <vt:lpwstr/>
      </vt:variant>
      <vt:variant>
        <vt:lpwstr>_Toc209853785</vt:lpwstr>
      </vt:variant>
      <vt:variant>
        <vt:i4>1310777</vt:i4>
      </vt:variant>
      <vt:variant>
        <vt:i4>284</vt:i4>
      </vt:variant>
      <vt:variant>
        <vt:i4>0</vt:i4>
      </vt:variant>
      <vt:variant>
        <vt:i4>5</vt:i4>
      </vt:variant>
      <vt:variant>
        <vt:lpwstr/>
      </vt:variant>
      <vt:variant>
        <vt:lpwstr>_Toc209853784</vt:lpwstr>
      </vt:variant>
      <vt:variant>
        <vt:i4>1310777</vt:i4>
      </vt:variant>
      <vt:variant>
        <vt:i4>278</vt:i4>
      </vt:variant>
      <vt:variant>
        <vt:i4>0</vt:i4>
      </vt:variant>
      <vt:variant>
        <vt:i4>5</vt:i4>
      </vt:variant>
      <vt:variant>
        <vt:lpwstr/>
      </vt:variant>
      <vt:variant>
        <vt:lpwstr>_Toc209853783</vt:lpwstr>
      </vt:variant>
      <vt:variant>
        <vt:i4>1310777</vt:i4>
      </vt:variant>
      <vt:variant>
        <vt:i4>272</vt:i4>
      </vt:variant>
      <vt:variant>
        <vt:i4>0</vt:i4>
      </vt:variant>
      <vt:variant>
        <vt:i4>5</vt:i4>
      </vt:variant>
      <vt:variant>
        <vt:lpwstr/>
      </vt:variant>
      <vt:variant>
        <vt:lpwstr>_Toc209853782</vt:lpwstr>
      </vt:variant>
      <vt:variant>
        <vt:i4>1310777</vt:i4>
      </vt:variant>
      <vt:variant>
        <vt:i4>266</vt:i4>
      </vt:variant>
      <vt:variant>
        <vt:i4>0</vt:i4>
      </vt:variant>
      <vt:variant>
        <vt:i4>5</vt:i4>
      </vt:variant>
      <vt:variant>
        <vt:lpwstr/>
      </vt:variant>
      <vt:variant>
        <vt:lpwstr>_Toc209853781</vt:lpwstr>
      </vt:variant>
      <vt:variant>
        <vt:i4>1310777</vt:i4>
      </vt:variant>
      <vt:variant>
        <vt:i4>260</vt:i4>
      </vt:variant>
      <vt:variant>
        <vt:i4>0</vt:i4>
      </vt:variant>
      <vt:variant>
        <vt:i4>5</vt:i4>
      </vt:variant>
      <vt:variant>
        <vt:lpwstr/>
      </vt:variant>
      <vt:variant>
        <vt:lpwstr>_Toc209853780</vt:lpwstr>
      </vt:variant>
      <vt:variant>
        <vt:i4>1769529</vt:i4>
      </vt:variant>
      <vt:variant>
        <vt:i4>254</vt:i4>
      </vt:variant>
      <vt:variant>
        <vt:i4>0</vt:i4>
      </vt:variant>
      <vt:variant>
        <vt:i4>5</vt:i4>
      </vt:variant>
      <vt:variant>
        <vt:lpwstr/>
      </vt:variant>
      <vt:variant>
        <vt:lpwstr>_Toc209853779</vt:lpwstr>
      </vt:variant>
      <vt:variant>
        <vt:i4>1769529</vt:i4>
      </vt:variant>
      <vt:variant>
        <vt:i4>248</vt:i4>
      </vt:variant>
      <vt:variant>
        <vt:i4>0</vt:i4>
      </vt:variant>
      <vt:variant>
        <vt:i4>5</vt:i4>
      </vt:variant>
      <vt:variant>
        <vt:lpwstr/>
      </vt:variant>
      <vt:variant>
        <vt:lpwstr>_Toc209853778</vt:lpwstr>
      </vt:variant>
      <vt:variant>
        <vt:i4>1769529</vt:i4>
      </vt:variant>
      <vt:variant>
        <vt:i4>242</vt:i4>
      </vt:variant>
      <vt:variant>
        <vt:i4>0</vt:i4>
      </vt:variant>
      <vt:variant>
        <vt:i4>5</vt:i4>
      </vt:variant>
      <vt:variant>
        <vt:lpwstr/>
      </vt:variant>
      <vt:variant>
        <vt:lpwstr>_Toc209853777</vt:lpwstr>
      </vt:variant>
      <vt:variant>
        <vt:i4>1769529</vt:i4>
      </vt:variant>
      <vt:variant>
        <vt:i4>236</vt:i4>
      </vt:variant>
      <vt:variant>
        <vt:i4>0</vt:i4>
      </vt:variant>
      <vt:variant>
        <vt:i4>5</vt:i4>
      </vt:variant>
      <vt:variant>
        <vt:lpwstr/>
      </vt:variant>
      <vt:variant>
        <vt:lpwstr>_Toc209853776</vt:lpwstr>
      </vt:variant>
      <vt:variant>
        <vt:i4>1769529</vt:i4>
      </vt:variant>
      <vt:variant>
        <vt:i4>230</vt:i4>
      </vt:variant>
      <vt:variant>
        <vt:i4>0</vt:i4>
      </vt:variant>
      <vt:variant>
        <vt:i4>5</vt:i4>
      </vt:variant>
      <vt:variant>
        <vt:lpwstr/>
      </vt:variant>
      <vt:variant>
        <vt:lpwstr>_Toc209853775</vt:lpwstr>
      </vt:variant>
      <vt:variant>
        <vt:i4>1769529</vt:i4>
      </vt:variant>
      <vt:variant>
        <vt:i4>224</vt:i4>
      </vt:variant>
      <vt:variant>
        <vt:i4>0</vt:i4>
      </vt:variant>
      <vt:variant>
        <vt:i4>5</vt:i4>
      </vt:variant>
      <vt:variant>
        <vt:lpwstr/>
      </vt:variant>
      <vt:variant>
        <vt:lpwstr>_Toc209853774</vt:lpwstr>
      </vt:variant>
      <vt:variant>
        <vt:i4>1769529</vt:i4>
      </vt:variant>
      <vt:variant>
        <vt:i4>218</vt:i4>
      </vt:variant>
      <vt:variant>
        <vt:i4>0</vt:i4>
      </vt:variant>
      <vt:variant>
        <vt:i4>5</vt:i4>
      </vt:variant>
      <vt:variant>
        <vt:lpwstr/>
      </vt:variant>
      <vt:variant>
        <vt:lpwstr>_Toc209853773</vt:lpwstr>
      </vt:variant>
      <vt:variant>
        <vt:i4>1769529</vt:i4>
      </vt:variant>
      <vt:variant>
        <vt:i4>212</vt:i4>
      </vt:variant>
      <vt:variant>
        <vt:i4>0</vt:i4>
      </vt:variant>
      <vt:variant>
        <vt:i4>5</vt:i4>
      </vt:variant>
      <vt:variant>
        <vt:lpwstr/>
      </vt:variant>
      <vt:variant>
        <vt:lpwstr>_Toc209853772</vt:lpwstr>
      </vt:variant>
      <vt:variant>
        <vt:i4>1769529</vt:i4>
      </vt:variant>
      <vt:variant>
        <vt:i4>206</vt:i4>
      </vt:variant>
      <vt:variant>
        <vt:i4>0</vt:i4>
      </vt:variant>
      <vt:variant>
        <vt:i4>5</vt:i4>
      </vt:variant>
      <vt:variant>
        <vt:lpwstr/>
      </vt:variant>
      <vt:variant>
        <vt:lpwstr>_Toc209853771</vt:lpwstr>
      </vt:variant>
      <vt:variant>
        <vt:i4>1769529</vt:i4>
      </vt:variant>
      <vt:variant>
        <vt:i4>200</vt:i4>
      </vt:variant>
      <vt:variant>
        <vt:i4>0</vt:i4>
      </vt:variant>
      <vt:variant>
        <vt:i4>5</vt:i4>
      </vt:variant>
      <vt:variant>
        <vt:lpwstr/>
      </vt:variant>
      <vt:variant>
        <vt:lpwstr>_Toc209853770</vt:lpwstr>
      </vt:variant>
      <vt:variant>
        <vt:i4>1703993</vt:i4>
      </vt:variant>
      <vt:variant>
        <vt:i4>194</vt:i4>
      </vt:variant>
      <vt:variant>
        <vt:i4>0</vt:i4>
      </vt:variant>
      <vt:variant>
        <vt:i4>5</vt:i4>
      </vt:variant>
      <vt:variant>
        <vt:lpwstr/>
      </vt:variant>
      <vt:variant>
        <vt:lpwstr>_Toc209853769</vt:lpwstr>
      </vt:variant>
      <vt:variant>
        <vt:i4>1703993</vt:i4>
      </vt:variant>
      <vt:variant>
        <vt:i4>188</vt:i4>
      </vt:variant>
      <vt:variant>
        <vt:i4>0</vt:i4>
      </vt:variant>
      <vt:variant>
        <vt:i4>5</vt:i4>
      </vt:variant>
      <vt:variant>
        <vt:lpwstr/>
      </vt:variant>
      <vt:variant>
        <vt:lpwstr>_Toc209853768</vt:lpwstr>
      </vt:variant>
      <vt:variant>
        <vt:i4>1703993</vt:i4>
      </vt:variant>
      <vt:variant>
        <vt:i4>182</vt:i4>
      </vt:variant>
      <vt:variant>
        <vt:i4>0</vt:i4>
      </vt:variant>
      <vt:variant>
        <vt:i4>5</vt:i4>
      </vt:variant>
      <vt:variant>
        <vt:lpwstr/>
      </vt:variant>
      <vt:variant>
        <vt:lpwstr>_Toc209853767</vt:lpwstr>
      </vt:variant>
      <vt:variant>
        <vt:i4>1703993</vt:i4>
      </vt:variant>
      <vt:variant>
        <vt:i4>176</vt:i4>
      </vt:variant>
      <vt:variant>
        <vt:i4>0</vt:i4>
      </vt:variant>
      <vt:variant>
        <vt:i4>5</vt:i4>
      </vt:variant>
      <vt:variant>
        <vt:lpwstr/>
      </vt:variant>
      <vt:variant>
        <vt:lpwstr>_Toc209853766</vt:lpwstr>
      </vt:variant>
      <vt:variant>
        <vt:i4>1703993</vt:i4>
      </vt:variant>
      <vt:variant>
        <vt:i4>170</vt:i4>
      </vt:variant>
      <vt:variant>
        <vt:i4>0</vt:i4>
      </vt:variant>
      <vt:variant>
        <vt:i4>5</vt:i4>
      </vt:variant>
      <vt:variant>
        <vt:lpwstr/>
      </vt:variant>
      <vt:variant>
        <vt:lpwstr>_Toc209853765</vt:lpwstr>
      </vt:variant>
      <vt:variant>
        <vt:i4>1703993</vt:i4>
      </vt:variant>
      <vt:variant>
        <vt:i4>164</vt:i4>
      </vt:variant>
      <vt:variant>
        <vt:i4>0</vt:i4>
      </vt:variant>
      <vt:variant>
        <vt:i4>5</vt:i4>
      </vt:variant>
      <vt:variant>
        <vt:lpwstr/>
      </vt:variant>
      <vt:variant>
        <vt:lpwstr>_Toc209853764</vt:lpwstr>
      </vt:variant>
      <vt:variant>
        <vt:i4>1703993</vt:i4>
      </vt:variant>
      <vt:variant>
        <vt:i4>158</vt:i4>
      </vt:variant>
      <vt:variant>
        <vt:i4>0</vt:i4>
      </vt:variant>
      <vt:variant>
        <vt:i4>5</vt:i4>
      </vt:variant>
      <vt:variant>
        <vt:lpwstr/>
      </vt:variant>
      <vt:variant>
        <vt:lpwstr>_Toc209853763</vt:lpwstr>
      </vt:variant>
      <vt:variant>
        <vt:i4>1703993</vt:i4>
      </vt:variant>
      <vt:variant>
        <vt:i4>152</vt:i4>
      </vt:variant>
      <vt:variant>
        <vt:i4>0</vt:i4>
      </vt:variant>
      <vt:variant>
        <vt:i4>5</vt:i4>
      </vt:variant>
      <vt:variant>
        <vt:lpwstr/>
      </vt:variant>
      <vt:variant>
        <vt:lpwstr>_Toc209853762</vt:lpwstr>
      </vt:variant>
      <vt:variant>
        <vt:i4>1703993</vt:i4>
      </vt:variant>
      <vt:variant>
        <vt:i4>146</vt:i4>
      </vt:variant>
      <vt:variant>
        <vt:i4>0</vt:i4>
      </vt:variant>
      <vt:variant>
        <vt:i4>5</vt:i4>
      </vt:variant>
      <vt:variant>
        <vt:lpwstr/>
      </vt:variant>
      <vt:variant>
        <vt:lpwstr>_Toc209853761</vt:lpwstr>
      </vt:variant>
      <vt:variant>
        <vt:i4>1703993</vt:i4>
      </vt:variant>
      <vt:variant>
        <vt:i4>140</vt:i4>
      </vt:variant>
      <vt:variant>
        <vt:i4>0</vt:i4>
      </vt:variant>
      <vt:variant>
        <vt:i4>5</vt:i4>
      </vt:variant>
      <vt:variant>
        <vt:lpwstr/>
      </vt:variant>
      <vt:variant>
        <vt:lpwstr>_Toc209853760</vt:lpwstr>
      </vt:variant>
      <vt:variant>
        <vt:i4>1638457</vt:i4>
      </vt:variant>
      <vt:variant>
        <vt:i4>134</vt:i4>
      </vt:variant>
      <vt:variant>
        <vt:i4>0</vt:i4>
      </vt:variant>
      <vt:variant>
        <vt:i4>5</vt:i4>
      </vt:variant>
      <vt:variant>
        <vt:lpwstr/>
      </vt:variant>
      <vt:variant>
        <vt:lpwstr>_Toc209853759</vt:lpwstr>
      </vt:variant>
      <vt:variant>
        <vt:i4>1638457</vt:i4>
      </vt:variant>
      <vt:variant>
        <vt:i4>128</vt:i4>
      </vt:variant>
      <vt:variant>
        <vt:i4>0</vt:i4>
      </vt:variant>
      <vt:variant>
        <vt:i4>5</vt:i4>
      </vt:variant>
      <vt:variant>
        <vt:lpwstr/>
      </vt:variant>
      <vt:variant>
        <vt:lpwstr>_Toc209853758</vt:lpwstr>
      </vt:variant>
      <vt:variant>
        <vt:i4>1638457</vt:i4>
      </vt:variant>
      <vt:variant>
        <vt:i4>122</vt:i4>
      </vt:variant>
      <vt:variant>
        <vt:i4>0</vt:i4>
      </vt:variant>
      <vt:variant>
        <vt:i4>5</vt:i4>
      </vt:variant>
      <vt:variant>
        <vt:lpwstr/>
      </vt:variant>
      <vt:variant>
        <vt:lpwstr>_Toc209853757</vt:lpwstr>
      </vt:variant>
      <vt:variant>
        <vt:i4>1638457</vt:i4>
      </vt:variant>
      <vt:variant>
        <vt:i4>116</vt:i4>
      </vt:variant>
      <vt:variant>
        <vt:i4>0</vt:i4>
      </vt:variant>
      <vt:variant>
        <vt:i4>5</vt:i4>
      </vt:variant>
      <vt:variant>
        <vt:lpwstr/>
      </vt:variant>
      <vt:variant>
        <vt:lpwstr>_Toc209853756</vt:lpwstr>
      </vt:variant>
      <vt:variant>
        <vt:i4>1638457</vt:i4>
      </vt:variant>
      <vt:variant>
        <vt:i4>110</vt:i4>
      </vt:variant>
      <vt:variant>
        <vt:i4>0</vt:i4>
      </vt:variant>
      <vt:variant>
        <vt:i4>5</vt:i4>
      </vt:variant>
      <vt:variant>
        <vt:lpwstr/>
      </vt:variant>
      <vt:variant>
        <vt:lpwstr>_Toc209853755</vt:lpwstr>
      </vt:variant>
      <vt:variant>
        <vt:i4>1638457</vt:i4>
      </vt:variant>
      <vt:variant>
        <vt:i4>104</vt:i4>
      </vt:variant>
      <vt:variant>
        <vt:i4>0</vt:i4>
      </vt:variant>
      <vt:variant>
        <vt:i4>5</vt:i4>
      </vt:variant>
      <vt:variant>
        <vt:lpwstr/>
      </vt:variant>
      <vt:variant>
        <vt:lpwstr>_Toc209853754</vt:lpwstr>
      </vt:variant>
      <vt:variant>
        <vt:i4>1638457</vt:i4>
      </vt:variant>
      <vt:variant>
        <vt:i4>98</vt:i4>
      </vt:variant>
      <vt:variant>
        <vt:i4>0</vt:i4>
      </vt:variant>
      <vt:variant>
        <vt:i4>5</vt:i4>
      </vt:variant>
      <vt:variant>
        <vt:lpwstr/>
      </vt:variant>
      <vt:variant>
        <vt:lpwstr>_Toc209853753</vt:lpwstr>
      </vt:variant>
      <vt:variant>
        <vt:i4>1638457</vt:i4>
      </vt:variant>
      <vt:variant>
        <vt:i4>92</vt:i4>
      </vt:variant>
      <vt:variant>
        <vt:i4>0</vt:i4>
      </vt:variant>
      <vt:variant>
        <vt:i4>5</vt:i4>
      </vt:variant>
      <vt:variant>
        <vt:lpwstr/>
      </vt:variant>
      <vt:variant>
        <vt:lpwstr>_Toc209853752</vt:lpwstr>
      </vt:variant>
      <vt:variant>
        <vt:i4>1638457</vt:i4>
      </vt:variant>
      <vt:variant>
        <vt:i4>86</vt:i4>
      </vt:variant>
      <vt:variant>
        <vt:i4>0</vt:i4>
      </vt:variant>
      <vt:variant>
        <vt:i4>5</vt:i4>
      </vt:variant>
      <vt:variant>
        <vt:lpwstr/>
      </vt:variant>
      <vt:variant>
        <vt:lpwstr>_Toc209853751</vt:lpwstr>
      </vt:variant>
      <vt:variant>
        <vt:i4>1638457</vt:i4>
      </vt:variant>
      <vt:variant>
        <vt:i4>80</vt:i4>
      </vt:variant>
      <vt:variant>
        <vt:i4>0</vt:i4>
      </vt:variant>
      <vt:variant>
        <vt:i4>5</vt:i4>
      </vt:variant>
      <vt:variant>
        <vt:lpwstr/>
      </vt:variant>
      <vt:variant>
        <vt:lpwstr>_Toc209853750</vt:lpwstr>
      </vt:variant>
      <vt:variant>
        <vt:i4>1572921</vt:i4>
      </vt:variant>
      <vt:variant>
        <vt:i4>74</vt:i4>
      </vt:variant>
      <vt:variant>
        <vt:i4>0</vt:i4>
      </vt:variant>
      <vt:variant>
        <vt:i4>5</vt:i4>
      </vt:variant>
      <vt:variant>
        <vt:lpwstr/>
      </vt:variant>
      <vt:variant>
        <vt:lpwstr>_Toc209853749</vt:lpwstr>
      </vt:variant>
      <vt:variant>
        <vt:i4>1572921</vt:i4>
      </vt:variant>
      <vt:variant>
        <vt:i4>68</vt:i4>
      </vt:variant>
      <vt:variant>
        <vt:i4>0</vt:i4>
      </vt:variant>
      <vt:variant>
        <vt:i4>5</vt:i4>
      </vt:variant>
      <vt:variant>
        <vt:lpwstr/>
      </vt:variant>
      <vt:variant>
        <vt:lpwstr>_Toc209853748</vt:lpwstr>
      </vt:variant>
      <vt:variant>
        <vt:i4>1572921</vt:i4>
      </vt:variant>
      <vt:variant>
        <vt:i4>62</vt:i4>
      </vt:variant>
      <vt:variant>
        <vt:i4>0</vt:i4>
      </vt:variant>
      <vt:variant>
        <vt:i4>5</vt:i4>
      </vt:variant>
      <vt:variant>
        <vt:lpwstr/>
      </vt:variant>
      <vt:variant>
        <vt:lpwstr>_Toc209853747</vt:lpwstr>
      </vt:variant>
      <vt:variant>
        <vt:i4>1572921</vt:i4>
      </vt:variant>
      <vt:variant>
        <vt:i4>56</vt:i4>
      </vt:variant>
      <vt:variant>
        <vt:i4>0</vt:i4>
      </vt:variant>
      <vt:variant>
        <vt:i4>5</vt:i4>
      </vt:variant>
      <vt:variant>
        <vt:lpwstr/>
      </vt:variant>
      <vt:variant>
        <vt:lpwstr>_Toc209853746</vt:lpwstr>
      </vt:variant>
      <vt:variant>
        <vt:i4>1572921</vt:i4>
      </vt:variant>
      <vt:variant>
        <vt:i4>50</vt:i4>
      </vt:variant>
      <vt:variant>
        <vt:i4>0</vt:i4>
      </vt:variant>
      <vt:variant>
        <vt:i4>5</vt:i4>
      </vt:variant>
      <vt:variant>
        <vt:lpwstr/>
      </vt:variant>
      <vt:variant>
        <vt:lpwstr>_Toc209853745</vt:lpwstr>
      </vt:variant>
      <vt:variant>
        <vt:i4>1572921</vt:i4>
      </vt:variant>
      <vt:variant>
        <vt:i4>44</vt:i4>
      </vt:variant>
      <vt:variant>
        <vt:i4>0</vt:i4>
      </vt:variant>
      <vt:variant>
        <vt:i4>5</vt:i4>
      </vt:variant>
      <vt:variant>
        <vt:lpwstr/>
      </vt:variant>
      <vt:variant>
        <vt:lpwstr>_Toc209853744</vt:lpwstr>
      </vt:variant>
      <vt:variant>
        <vt:i4>1572921</vt:i4>
      </vt:variant>
      <vt:variant>
        <vt:i4>38</vt:i4>
      </vt:variant>
      <vt:variant>
        <vt:i4>0</vt:i4>
      </vt:variant>
      <vt:variant>
        <vt:i4>5</vt:i4>
      </vt:variant>
      <vt:variant>
        <vt:lpwstr/>
      </vt:variant>
      <vt:variant>
        <vt:lpwstr>_Toc209853743</vt:lpwstr>
      </vt:variant>
      <vt:variant>
        <vt:i4>1572921</vt:i4>
      </vt:variant>
      <vt:variant>
        <vt:i4>32</vt:i4>
      </vt:variant>
      <vt:variant>
        <vt:i4>0</vt:i4>
      </vt:variant>
      <vt:variant>
        <vt:i4>5</vt:i4>
      </vt:variant>
      <vt:variant>
        <vt:lpwstr/>
      </vt:variant>
      <vt:variant>
        <vt:lpwstr>_Toc209853742</vt:lpwstr>
      </vt:variant>
      <vt:variant>
        <vt:i4>1572921</vt:i4>
      </vt:variant>
      <vt:variant>
        <vt:i4>26</vt:i4>
      </vt:variant>
      <vt:variant>
        <vt:i4>0</vt:i4>
      </vt:variant>
      <vt:variant>
        <vt:i4>5</vt:i4>
      </vt:variant>
      <vt:variant>
        <vt:lpwstr/>
      </vt:variant>
      <vt:variant>
        <vt:lpwstr>_Toc209853741</vt:lpwstr>
      </vt:variant>
      <vt:variant>
        <vt:i4>1572921</vt:i4>
      </vt:variant>
      <vt:variant>
        <vt:i4>20</vt:i4>
      </vt:variant>
      <vt:variant>
        <vt:i4>0</vt:i4>
      </vt:variant>
      <vt:variant>
        <vt:i4>5</vt:i4>
      </vt:variant>
      <vt:variant>
        <vt:lpwstr/>
      </vt:variant>
      <vt:variant>
        <vt:lpwstr>_Toc209853740</vt:lpwstr>
      </vt:variant>
      <vt:variant>
        <vt:i4>2031673</vt:i4>
      </vt:variant>
      <vt:variant>
        <vt:i4>14</vt:i4>
      </vt:variant>
      <vt:variant>
        <vt:i4>0</vt:i4>
      </vt:variant>
      <vt:variant>
        <vt:i4>5</vt:i4>
      </vt:variant>
      <vt:variant>
        <vt:lpwstr/>
      </vt:variant>
      <vt:variant>
        <vt:lpwstr>_Toc209853739</vt:lpwstr>
      </vt:variant>
      <vt:variant>
        <vt:i4>2031673</vt:i4>
      </vt:variant>
      <vt:variant>
        <vt:i4>8</vt:i4>
      </vt:variant>
      <vt:variant>
        <vt:i4>0</vt:i4>
      </vt:variant>
      <vt:variant>
        <vt:i4>5</vt:i4>
      </vt:variant>
      <vt:variant>
        <vt:lpwstr/>
      </vt:variant>
      <vt:variant>
        <vt:lpwstr>_Toc209853738</vt:lpwstr>
      </vt:variant>
      <vt:variant>
        <vt:i4>327780</vt:i4>
      </vt:variant>
      <vt:variant>
        <vt:i4>3</vt:i4>
      </vt:variant>
      <vt:variant>
        <vt:i4>0</vt:i4>
      </vt:variant>
      <vt:variant>
        <vt:i4>5</vt:i4>
      </vt:variant>
      <vt:variant>
        <vt:lpwstr>mailto:carl.haselman@navy.mil</vt:lpwstr>
      </vt:variant>
      <vt:variant>
        <vt:lpwstr/>
      </vt:variant>
      <vt:variant>
        <vt:i4>720955</vt:i4>
      </vt:variant>
      <vt:variant>
        <vt:i4>-1</vt:i4>
      </vt:variant>
      <vt:variant>
        <vt:i4>1034</vt:i4>
      </vt:variant>
      <vt:variant>
        <vt:i4>1</vt:i4>
      </vt:variant>
      <vt:variant>
        <vt:lpwstr>http://dgl.microsoft.com/thumbnails/MP00/MP00646_(t).gif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Contractor Guide</dc:title>
  <dc:subject/>
  <cp:keywords/>
  <dc:description/>
  <cp:revision>2</cp:revision>
  <cp:lastPrinted>2011-03-21T13:32:00Z</cp:lastPrinted>
  <dcterms:created xsi:type="dcterms:W3CDTF">2024-06-05T16:14:00Z</dcterms:created>
  <dcterms:modified xsi:type="dcterms:W3CDTF">2024-06-05T16:14:00Z</dcterms:modified>
  <cp:category>UFGS</cp:category>
</cp:coreProperties>
</file>